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673" w14:textId="70D58139" w:rsidR="001E4226" w:rsidRPr="001E4226" w:rsidRDefault="001E4226" w:rsidP="001E4226">
      <w:pPr>
        <w:spacing w:line="480" w:lineRule="auto"/>
        <w:ind w:right="1"/>
        <w:jc w:val="center"/>
      </w:pPr>
      <w:r w:rsidRPr="001E4226">
        <w:rPr>
          <w:noProof/>
        </w:rPr>
        <w:drawing>
          <wp:inline distT="0" distB="0" distL="0" distR="0" wp14:anchorId="01569A10" wp14:editId="7D563FAB">
            <wp:extent cx="434340" cy="609600"/>
            <wp:effectExtent l="0" t="0" r="3810" b="0"/>
            <wp:docPr id="1652346871" name="Рисунок 1" descr="Зображення, що містить логотип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ображення, що містить логотип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344A" w14:textId="77777777" w:rsidR="001E4226" w:rsidRPr="001E4226" w:rsidRDefault="001E4226" w:rsidP="001E4226">
      <w:pPr>
        <w:pStyle w:val="a4"/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4226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68DB94C" w14:textId="77777777" w:rsidR="001E4226" w:rsidRPr="001E4226" w:rsidRDefault="001E4226" w:rsidP="001E4226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4226">
        <w:rPr>
          <w:rFonts w:ascii="Times New Roman" w:hAnsi="Times New Roman" w:cs="Times New Roman"/>
          <w:b/>
          <w:sz w:val="28"/>
          <w:szCs w:val="28"/>
        </w:rPr>
        <w:t>ІЗЮМСЬКИЙ ЛІЦЕЙ № 5</w:t>
      </w:r>
    </w:p>
    <w:p w14:paraId="160A7E37" w14:textId="77777777" w:rsidR="001E4226" w:rsidRPr="001E4226" w:rsidRDefault="001E4226" w:rsidP="001E4226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4226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14:paraId="2B98C326" w14:textId="77777777" w:rsidR="001E4226" w:rsidRPr="001E4226" w:rsidRDefault="001E4226" w:rsidP="001E4226">
      <w:pPr>
        <w:pStyle w:val="a4"/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4226">
        <w:rPr>
          <w:rFonts w:ascii="Times New Roman" w:hAnsi="Times New Roman" w:cs="Times New Roman"/>
          <w:b/>
          <w:sz w:val="28"/>
          <w:szCs w:val="28"/>
        </w:rPr>
        <w:t>(Ізюмський ліцей № 5)</w:t>
      </w:r>
    </w:p>
    <w:p w14:paraId="1E834101" w14:textId="77777777" w:rsidR="001E4226" w:rsidRPr="001E4226" w:rsidRDefault="001E4226" w:rsidP="001E4226">
      <w:pPr>
        <w:pStyle w:val="a4"/>
        <w:spacing w:line="48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4226">
        <w:rPr>
          <w:rFonts w:ascii="Times New Roman" w:hAnsi="Times New Roman" w:cs="Times New Roman"/>
          <w:bCs/>
          <w:sz w:val="28"/>
          <w:szCs w:val="28"/>
        </w:rPr>
        <w:t>Код ЄДРПОУ 22664367</w:t>
      </w:r>
    </w:p>
    <w:p w14:paraId="2C617FAF" w14:textId="77777777" w:rsidR="001E4226" w:rsidRPr="00110277" w:rsidRDefault="001E4226" w:rsidP="001E4226">
      <w:pPr>
        <w:spacing w:line="480" w:lineRule="auto"/>
        <w:jc w:val="center"/>
        <w:rPr>
          <w:b/>
          <w:spacing w:val="20"/>
          <w:sz w:val="28"/>
          <w:szCs w:val="28"/>
          <w:lang w:val="uk-UA"/>
        </w:rPr>
      </w:pPr>
      <w:r w:rsidRPr="00110277">
        <w:rPr>
          <w:b/>
          <w:spacing w:val="20"/>
          <w:sz w:val="28"/>
          <w:szCs w:val="28"/>
          <w:lang w:val="uk-UA"/>
        </w:rPr>
        <w:t>НАКАЗ</w:t>
      </w:r>
    </w:p>
    <w:p w14:paraId="336C1885" w14:textId="0B7E9E08" w:rsidR="001E4226" w:rsidRPr="00110277" w:rsidRDefault="001E4226" w:rsidP="001E4226">
      <w:pPr>
        <w:tabs>
          <w:tab w:val="left" w:pos="0"/>
          <w:tab w:val="center" w:pos="4820"/>
          <w:tab w:val="right" w:pos="9638"/>
        </w:tabs>
        <w:spacing w:line="48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28</w:t>
      </w:r>
      <w:r w:rsidRPr="00110277">
        <w:rPr>
          <w:bCs/>
          <w:sz w:val="28"/>
          <w:szCs w:val="28"/>
          <w:lang w:val="uk-UA"/>
        </w:rPr>
        <w:t>.06.2023</w:t>
      </w:r>
      <w:r w:rsidRPr="00110277">
        <w:rPr>
          <w:bCs/>
          <w:sz w:val="28"/>
          <w:szCs w:val="28"/>
          <w:lang w:val="uk-UA"/>
        </w:rPr>
        <w:tab/>
        <w:t>м. Ізюм</w:t>
      </w:r>
      <w:r w:rsidRPr="00110277">
        <w:rPr>
          <w:bCs/>
          <w:sz w:val="28"/>
          <w:szCs w:val="28"/>
          <w:lang w:val="uk-UA"/>
        </w:rPr>
        <w:tab/>
        <w:t xml:space="preserve">№ </w:t>
      </w:r>
      <w:r>
        <w:rPr>
          <w:bCs/>
          <w:sz w:val="28"/>
          <w:szCs w:val="28"/>
          <w:lang w:val="uk-UA"/>
        </w:rPr>
        <w:t>38</w:t>
      </w:r>
      <w:r w:rsidRPr="00110277">
        <w:rPr>
          <w:bCs/>
          <w:sz w:val="28"/>
          <w:szCs w:val="28"/>
          <w:lang w:val="uk-UA"/>
        </w:rPr>
        <w:t>-ВС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1E4226" w:rsidRPr="00932B19" w14:paraId="0F3A1AC5" w14:textId="77777777" w:rsidTr="00EF79E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65C8" w14:textId="38EDA28D" w:rsidR="001E4226" w:rsidRDefault="001E4226" w:rsidP="00EF79E7">
            <w:pPr>
              <w:pStyle w:val="a5"/>
              <w:spacing w:before="0" w:beforeAutospacing="0" w:after="0"/>
              <w:ind w:right="679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призначення відповідальної особи з профілактики та запобігання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(цькуванню) в Ізюмському ліцеї № 5</w:t>
            </w:r>
          </w:p>
          <w:p w14:paraId="654E7DB9" w14:textId="77777777" w:rsidR="001E4226" w:rsidRDefault="001E4226" w:rsidP="00EF79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321B502" w14:textId="2248291D" w:rsidR="001E4226" w:rsidRPr="00110277" w:rsidRDefault="001E4226" w:rsidP="001E4226">
      <w:pPr>
        <w:pStyle w:val="a6"/>
        <w:widowControl w:val="0"/>
        <w:tabs>
          <w:tab w:val="left" w:pos="5245"/>
        </w:tabs>
        <w:ind w:right="-108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На виконання Законів України «Про освіту», «Про внесення змін до деяких законодавчих актів України щодо протидії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(цькуванню), наказу Міністерства освіти і науки України від 28.12.2019 № 1646 «Деякі питання реагування на випадки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листів Міністерства освіти і науки України від 29.12.2018 № 1/9-790 «Щодо організації роботи з питань запобігання і протидії домашньому насильству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», від 11.02.2020 № 1/9-80 «Про затвердження наказу Міністерства освіти і науки України від 28.12.2019 № 1646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«Деякі питання реагування на випадки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з метою протидії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(цькуванню), насильству та попередження поширення негативних явищ в освітньому середовищі</w:t>
      </w:r>
    </w:p>
    <w:p w14:paraId="7F29E577" w14:textId="77777777" w:rsidR="001E4226" w:rsidRDefault="001E4226" w:rsidP="001E4226">
      <w:pPr>
        <w:widowControl w:val="0"/>
        <w:spacing w:line="360" w:lineRule="auto"/>
        <w:rPr>
          <w:rFonts w:eastAsia="Calibri"/>
          <w:sz w:val="28"/>
          <w:szCs w:val="28"/>
          <w:lang w:val="uk-UA"/>
        </w:rPr>
      </w:pPr>
    </w:p>
    <w:p w14:paraId="136B8745" w14:textId="1CBFCF71" w:rsidR="001E4226" w:rsidRDefault="001E4226" w:rsidP="00614C72">
      <w:pPr>
        <w:widowControl w:val="0"/>
        <w:rPr>
          <w:sz w:val="28"/>
          <w:szCs w:val="28"/>
          <w:lang w:val="uk-UA"/>
        </w:rPr>
      </w:pPr>
      <w:r w:rsidRPr="00773DF2">
        <w:rPr>
          <w:sz w:val="28"/>
          <w:szCs w:val="28"/>
          <w:lang w:val="uk-UA"/>
        </w:rPr>
        <w:t>НАКАЗУЮ:</w:t>
      </w:r>
    </w:p>
    <w:p w14:paraId="7DFB0412" w14:textId="5C78D64E" w:rsidR="00614C72" w:rsidRDefault="00614C72" w:rsidP="00614C72">
      <w:pPr>
        <w:pStyle w:val="a8"/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14C72">
        <w:rPr>
          <w:sz w:val="28"/>
          <w:szCs w:val="28"/>
          <w:lang w:val="uk-UA"/>
        </w:rPr>
        <w:t xml:space="preserve">Призначити відповідальною особою з профілактики та запобігання </w:t>
      </w:r>
      <w:proofErr w:type="spellStart"/>
      <w:r w:rsidRPr="00614C72">
        <w:rPr>
          <w:sz w:val="28"/>
          <w:szCs w:val="28"/>
          <w:lang w:val="uk-UA"/>
        </w:rPr>
        <w:t>булінгу</w:t>
      </w:r>
      <w:proofErr w:type="spellEnd"/>
      <w:r w:rsidRPr="00614C72">
        <w:rPr>
          <w:sz w:val="28"/>
          <w:szCs w:val="28"/>
          <w:lang w:val="uk-UA"/>
        </w:rPr>
        <w:t xml:space="preserve"> (цькуванню) в Ізюмському ліцеї № 5 педагога соціального Олену ТРУХМАН.</w:t>
      </w:r>
    </w:p>
    <w:p w14:paraId="2468A577" w14:textId="3D488CF6" w:rsidR="00614C72" w:rsidRDefault="00614C72" w:rsidP="00614C72">
      <w:pPr>
        <w:pStyle w:val="a8"/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Педагогу соціальному Олені ТРУХМАН:</w:t>
      </w:r>
    </w:p>
    <w:p w14:paraId="7B530FF2" w14:textId="5A5D2CFF" w:rsidR="00614C72" w:rsidRDefault="00614C72" w:rsidP="00A755EA">
      <w:pPr>
        <w:pStyle w:val="a8"/>
        <w:widowControl w:val="0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роботу педагогічних працівників Ізюмського ліцею № 5 щодо проведення заходів з профілактики та запобігання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(цькуванню), спрямованих на:</w:t>
      </w:r>
    </w:p>
    <w:p w14:paraId="59AFFA5D" w14:textId="2C5FB446" w:rsidR="00614C72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стійкого переконання в учасників освітнього процесу щодо неприпустимості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міжособистісних стосунках;</w:t>
      </w:r>
    </w:p>
    <w:p w14:paraId="69A06BD1" w14:textId="5B944AA9" w:rsidR="00614C72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оволодіння учасниками освітнього процесу практичними методами оперативного реагування, забезпечення набуття умінь і навичок для </w:t>
      </w:r>
      <w:r>
        <w:rPr>
          <w:sz w:val="28"/>
          <w:szCs w:val="28"/>
          <w:lang w:val="uk-UA"/>
        </w:rPr>
        <w:lastRenderedPageBreak/>
        <w:t xml:space="preserve">запобігання ситуації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(цькування).</w:t>
      </w:r>
    </w:p>
    <w:p w14:paraId="15D92CC5" w14:textId="407A1CED" w:rsidR="00614C72" w:rsidRPr="00614C72" w:rsidRDefault="00614C72" w:rsidP="00614C72">
      <w:pPr>
        <w:pStyle w:val="a8"/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5613973A" w14:textId="79244BF9" w:rsidR="00614C72" w:rsidRPr="00A755EA" w:rsidRDefault="00614C72" w:rsidP="00A755EA">
      <w:pPr>
        <w:pStyle w:val="a8"/>
        <w:widowControl w:val="0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Здійснювати роботу психологічної служби щодо психологічного та соціально-педагогічного супроводу застосування заходів виховного впливу в класі, в якому стався випадок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(цькування), зокрема:</w:t>
      </w:r>
    </w:p>
    <w:p w14:paraId="4D5AAA12" w14:textId="714788C0" w:rsidR="00614C72" w:rsidRPr="00A755EA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діагностики рівня психологічної безпеки та аналіз її динаміки;</w:t>
      </w:r>
    </w:p>
    <w:p w14:paraId="06E15524" w14:textId="7AC67109" w:rsidR="00614C72" w:rsidRPr="00A755EA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розробки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14:paraId="7F6453AA" w14:textId="29569091" w:rsidR="00614C72" w:rsidRPr="00A755EA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розробки корекційної програми для кривдника (</w:t>
      </w:r>
      <w:proofErr w:type="spellStart"/>
      <w:r w:rsidRPr="00A755EA">
        <w:rPr>
          <w:sz w:val="28"/>
          <w:szCs w:val="28"/>
          <w:lang w:val="uk-UA"/>
        </w:rPr>
        <w:t>булера</w:t>
      </w:r>
      <w:proofErr w:type="spellEnd"/>
      <w:r w:rsidRPr="00A755EA">
        <w:rPr>
          <w:sz w:val="28"/>
          <w:szCs w:val="28"/>
          <w:lang w:val="uk-UA"/>
        </w:rPr>
        <w:t>) та її реалізацію із залученням батьків або інших законних представників малолітньої або неповнолітньої особи;</w:t>
      </w:r>
    </w:p>
    <w:p w14:paraId="184738E3" w14:textId="5B46882A" w:rsidR="00614C72" w:rsidRPr="00A755EA" w:rsidRDefault="00614C72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консультативної допомоги всім учасникам освітнього процесу</w:t>
      </w:r>
      <w:r w:rsidR="00720E2B" w:rsidRPr="00A755EA">
        <w:rPr>
          <w:sz w:val="28"/>
          <w:szCs w:val="28"/>
          <w:lang w:val="uk-UA"/>
        </w:rPr>
        <w:t>;</w:t>
      </w:r>
    </w:p>
    <w:p w14:paraId="64E61014" w14:textId="55618474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розробки профілактичних заходів.</w:t>
      </w:r>
    </w:p>
    <w:p w14:paraId="2D3B6D6C" w14:textId="21289DDE" w:rsidR="00720E2B" w:rsidRDefault="00720E2B" w:rsidP="00720E2B">
      <w:pPr>
        <w:widowControl w:val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у разі випадку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</w:t>
      </w:r>
    </w:p>
    <w:p w14:paraId="6E026AA8" w14:textId="34E0D165" w:rsidR="00720E2B" w:rsidRPr="00A755EA" w:rsidRDefault="00720E2B" w:rsidP="00A755EA">
      <w:pPr>
        <w:pStyle w:val="a8"/>
        <w:widowControl w:val="0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Надавати до Управління освіти Ізюмської міської ради (відповідальній особі відповідно до визначених посадових обов’язків):</w:t>
      </w:r>
    </w:p>
    <w:p w14:paraId="766C4E44" w14:textId="2F8FAE27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плани заходів та інформацію про проведену роботу з протидії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 серед учасників освітнього процесу;</w:t>
      </w:r>
    </w:p>
    <w:p w14:paraId="03570528" w14:textId="5D9684E6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інформацію про розгляд фактів щодо учнів ліцею, які потерпілі від насильства в сім’ї відносно дітей/вчинені,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(цькування);</w:t>
      </w:r>
    </w:p>
    <w:p w14:paraId="06AAE448" w14:textId="4A2754EE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копію наказу про скликання засідання комісії з розгляду випадку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 в ліцеї;</w:t>
      </w:r>
    </w:p>
    <w:p w14:paraId="22D057D0" w14:textId="23CF4C8A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заходи для усунення причин </w:t>
      </w:r>
      <w:proofErr w:type="spellStart"/>
      <w:r w:rsidRPr="00A755EA">
        <w:rPr>
          <w:sz w:val="28"/>
          <w:szCs w:val="28"/>
          <w:lang w:val="uk-UA"/>
        </w:rPr>
        <w:t>булвнгу</w:t>
      </w:r>
      <w:proofErr w:type="spellEnd"/>
      <w:r w:rsidRPr="00A755EA">
        <w:rPr>
          <w:sz w:val="28"/>
          <w:szCs w:val="28"/>
          <w:lang w:val="uk-UA"/>
        </w:rPr>
        <w:t xml:space="preserve"> (цькування);</w:t>
      </w:r>
    </w:p>
    <w:p w14:paraId="14E49AD4" w14:textId="3A429EEC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заходи виховного впливу щодо сторін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(цькування);</w:t>
      </w:r>
    </w:p>
    <w:p w14:paraId="44EA09F3" w14:textId="14E24F56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копії протоколів засідань комісії з розгляду випадку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 в ліцеї;</w:t>
      </w:r>
    </w:p>
    <w:p w14:paraId="40AF2D74" w14:textId="739D1A16" w:rsidR="00720E2B" w:rsidRPr="00A755EA" w:rsidRDefault="00720E2B" w:rsidP="00A755EA">
      <w:pPr>
        <w:pStyle w:val="a8"/>
        <w:widowControl w:val="0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>копію листа територіального органу (підрозділу) Національної поліції України про застосування заходів адміністративного покарання згідно із статтею 173-4. «</w:t>
      </w:r>
      <w:proofErr w:type="spellStart"/>
      <w:r w:rsidRPr="00A755EA">
        <w:rPr>
          <w:sz w:val="28"/>
          <w:szCs w:val="28"/>
          <w:lang w:val="uk-UA"/>
        </w:rPr>
        <w:t>Булінг</w:t>
      </w:r>
      <w:proofErr w:type="spellEnd"/>
      <w:r w:rsidRPr="00A755EA">
        <w:rPr>
          <w:sz w:val="28"/>
          <w:szCs w:val="28"/>
          <w:lang w:val="uk-UA"/>
        </w:rPr>
        <w:t xml:space="preserve"> (цькування) учасника освітнього процесу» </w:t>
      </w:r>
      <w:proofErr w:type="spellStart"/>
      <w:r w:rsidRPr="00A755EA">
        <w:rPr>
          <w:sz w:val="28"/>
          <w:szCs w:val="28"/>
          <w:lang w:val="uk-UA"/>
        </w:rPr>
        <w:t>Коексу</w:t>
      </w:r>
      <w:proofErr w:type="spellEnd"/>
      <w:r w:rsidRPr="00A755EA">
        <w:rPr>
          <w:sz w:val="28"/>
          <w:szCs w:val="28"/>
          <w:lang w:val="uk-UA"/>
        </w:rPr>
        <w:t xml:space="preserve"> України про адміністративні правопорушення (за наявності після притягнення до відповідальності</w:t>
      </w:r>
      <w:r w:rsidR="00A755EA" w:rsidRPr="00A755EA">
        <w:rPr>
          <w:sz w:val="28"/>
          <w:szCs w:val="28"/>
          <w:lang w:val="uk-UA"/>
        </w:rPr>
        <w:t>).</w:t>
      </w:r>
    </w:p>
    <w:p w14:paraId="2927F2C1" w14:textId="5852779D" w:rsidR="00A755EA" w:rsidRDefault="00A755EA" w:rsidP="00A755EA">
      <w:pPr>
        <w:widowControl w:val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10 днів із дня отримання заяви</w:t>
      </w:r>
    </w:p>
    <w:p w14:paraId="65A67F59" w14:textId="782BB10B" w:rsidR="00A755EA" w:rsidRDefault="00A755EA" w:rsidP="00A755EA">
      <w:pPr>
        <w:widowControl w:val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випадок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</w:t>
      </w:r>
    </w:p>
    <w:p w14:paraId="78CC1171" w14:textId="3988997B" w:rsidR="00A755EA" w:rsidRPr="00A755EA" w:rsidRDefault="00A755EA" w:rsidP="00A755EA">
      <w:pPr>
        <w:pStyle w:val="a8"/>
        <w:widowControl w:val="0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755EA">
        <w:rPr>
          <w:sz w:val="28"/>
          <w:szCs w:val="28"/>
          <w:lang w:val="uk-UA"/>
        </w:rPr>
        <w:t xml:space="preserve">Ініціювати розгляд питання щодо протидії та попередження </w:t>
      </w:r>
      <w:proofErr w:type="spellStart"/>
      <w:r w:rsidRPr="00A755EA">
        <w:rPr>
          <w:sz w:val="28"/>
          <w:szCs w:val="28"/>
          <w:lang w:val="uk-UA"/>
        </w:rPr>
        <w:t>булінгу</w:t>
      </w:r>
      <w:proofErr w:type="spellEnd"/>
      <w:r w:rsidRPr="00A755EA">
        <w:rPr>
          <w:sz w:val="28"/>
          <w:szCs w:val="28"/>
          <w:lang w:val="uk-UA"/>
        </w:rPr>
        <w:t xml:space="preserve"> (цькування) на нарадах при директорові, засіданнях педагогічної ради, на батьківських зборах ліцею.</w:t>
      </w:r>
    </w:p>
    <w:p w14:paraId="0637A4BF" w14:textId="1098DD38" w:rsidR="00A755EA" w:rsidRDefault="00A755EA" w:rsidP="00A755EA">
      <w:pPr>
        <w:widowControl w:val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грудень, травень</w:t>
      </w:r>
    </w:p>
    <w:p w14:paraId="705C99EA" w14:textId="14E54F60" w:rsidR="00A755EA" w:rsidRDefault="00A755EA" w:rsidP="00A755EA">
      <w:pPr>
        <w:widowControl w:val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за потребою</w:t>
      </w:r>
    </w:p>
    <w:p w14:paraId="4B9AC06D" w14:textId="56F58C65" w:rsidR="001E4226" w:rsidRDefault="001E4226" w:rsidP="00A755E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73DF2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нанням цього наказу </w:t>
      </w:r>
      <w:r w:rsidR="00A755EA">
        <w:rPr>
          <w:rFonts w:ascii="Times New Roman" w:hAnsi="Times New Roman"/>
          <w:sz w:val="28"/>
          <w:szCs w:val="28"/>
          <w:lang w:val="uk-UA"/>
        </w:rPr>
        <w:t>покласти на заступника директора з навчально-виховної роботи Олену ЖИВОЛУП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AD4ED44" w14:textId="77777777" w:rsidR="001E4226" w:rsidRDefault="001E4226" w:rsidP="001E4226">
      <w:pPr>
        <w:pStyle w:val="2"/>
        <w:spacing w:after="0" w:line="360" w:lineRule="auto"/>
        <w:rPr>
          <w:rFonts w:ascii="Times New Roman" w:hAnsi="Times New Roman"/>
          <w:b w:val="0"/>
          <w:i w:val="0"/>
          <w:lang w:val="uk-UA"/>
        </w:rPr>
      </w:pPr>
    </w:p>
    <w:p w14:paraId="259F111D" w14:textId="77777777" w:rsidR="001E4226" w:rsidRDefault="001E4226" w:rsidP="001E4226">
      <w:pPr>
        <w:jc w:val="center"/>
        <w:rPr>
          <w:iCs/>
          <w:sz w:val="28"/>
          <w:szCs w:val="28"/>
        </w:rPr>
      </w:pPr>
      <w:r w:rsidRPr="00D1667A">
        <w:rPr>
          <w:sz w:val="28"/>
          <w:szCs w:val="28"/>
        </w:rPr>
        <w:t xml:space="preserve">Директор </w:t>
      </w:r>
      <w:proofErr w:type="spellStart"/>
      <w:r w:rsidRPr="00D1667A">
        <w:rPr>
          <w:sz w:val="28"/>
          <w:szCs w:val="28"/>
        </w:rPr>
        <w:t>Ізюмського</w:t>
      </w:r>
      <w:proofErr w:type="spellEnd"/>
      <w:r w:rsidRPr="00D1667A">
        <w:rPr>
          <w:sz w:val="28"/>
          <w:szCs w:val="28"/>
        </w:rPr>
        <w:t xml:space="preserve"> </w:t>
      </w:r>
      <w:proofErr w:type="spellStart"/>
      <w:r w:rsidRPr="00D1667A">
        <w:rPr>
          <w:sz w:val="28"/>
          <w:szCs w:val="28"/>
        </w:rPr>
        <w:t>ліцею</w:t>
      </w:r>
      <w:proofErr w:type="spellEnd"/>
      <w:r w:rsidRPr="00D1667A">
        <w:rPr>
          <w:sz w:val="28"/>
          <w:szCs w:val="28"/>
        </w:rPr>
        <w:t xml:space="preserve"> № 5</w:t>
      </w:r>
      <w:r w:rsidRPr="00D1667A">
        <w:rPr>
          <w:sz w:val="28"/>
          <w:szCs w:val="28"/>
        </w:rPr>
        <w:tab/>
      </w:r>
      <w:r w:rsidRPr="00D1667A">
        <w:rPr>
          <w:sz w:val="28"/>
          <w:szCs w:val="28"/>
        </w:rPr>
        <w:tab/>
      </w:r>
      <w:r w:rsidRPr="00D1667A">
        <w:rPr>
          <w:sz w:val="28"/>
          <w:szCs w:val="28"/>
        </w:rPr>
        <w:tab/>
      </w:r>
      <w:r w:rsidRPr="00D1667A">
        <w:rPr>
          <w:sz w:val="28"/>
          <w:szCs w:val="28"/>
        </w:rPr>
        <w:tab/>
      </w:r>
      <w:r w:rsidRPr="00D1667A">
        <w:rPr>
          <w:iCs/>
          <w:sz w:val="28"/>
          <w:szCs w:val="28"/>
        </w:rPr>
        <w:t>Наталія ПАВЛЮК</w:t>
      </w:r>
    </w:p>
    <w:p w14:paraId="20A3C1FB" w14:textId="77777777" w:rsidR="00A755EA" w:rsidRDefault="00A755EA" w:rsidP="001E4226">
      <w:pPr>
        <w:jc w:val="center"/>
        <w:rPr>
          <w:iCs/>
          <w:sz w:val="28"/>
          <w:szCs w:val="28"/>
        </w:rPr>
      </w:pPr>
    </w:p>
    <w:p w14:paraId="150F4E40" w14:textId="77777777" w:rsidR="00A755EA" w:rsidRPr="00A755EA" w:rsidRDefault="00A755EA" w:rsidP="00A755EA">
      <w:pPr>
        <w:jc w:val="both"/>
        <w:rPr>
          <w:sz w:val="28"/>
          <w:szCs w:val="28"/>
        </w:rPr>
      </w:pPr>
      <w:r w:rsidRPr="00A755EA">
        <w:rPr>
          <w:iCs/>
          <w:sz w:val="28"/>
          <w:szCs w:val="28"/>
        </w:rPr>
        <w:t xml:space="preserve">З наказом </w:t>
      </w:r>
      <w:proofErr w:type="spellStart"/>
      <w:r w:rsidRPr="00A755EA">
        <w:rPr>
          <w:iCs/>
          <w:sz w:val="28"/>
          <w:szCs w:val="28"/>
        </w:rPr>
        <w:t>ознайомлені</w:t>
      </w:r>
      <w:proofErr w:type="spellEnd"/>
      <w:r w:rsidRPr="00A755EA">
        <w:rPr>
          <w:iCs/>
          <w:sz w:val="28"/>
          <w:szCs w:val="28"/>
        </w:rPr>
        <w:t xml:space="preserve"> </w:t>
      </w:r>
      <w:proofErr w:type="spellStart"/>
      <w:r w:rsidRPr="00A755EA">
        <w:rPr>
          <w:iCs/>
          <w:sz w:val="28"/>
          <w:szCs w:val="28"/>
        </w:rPr>
        <w:t>і</w:t>
      </w:r>
      <w:r w:rsidRPr="00A755EA">
        <w:rPr>
          <w:sz w:val="28"/>
          <w:szCs w:val="28"/>
        </w:rPr>
        <w:t>з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proofErr w:type="gramStart"/>
      <w:r w:rsidRPr="00A755EA">
        <w:rPr>
          <w:sz w:val="28"/>
          <w:szCs w:val="28"/>
        </w:rPr>
        <w:t>застосуванням</w:t>
      </w:r>
      <w:proofErr w:type="spellEnd"/>
      <w:r w:rsidRPr="00A755EA">
        <w:rPr>
          <w:sz w:val="28"/>
          <w:szCs w:val="28"/>
        </w:rPr>
        <w:t xml:space="preserve">  </w:t>
      </w:r>
      <w:proofErr w:type="spellStart"/>
      <w:r w:rsidRPr="00A755EA">
        <w:rPr>
          <w:sz w:val="28"/>
          <w:szCs w:val="28"/>
        </w:rPr>
        <w:t>технічних</w:t>
      </w:r>
      <w:proofErr w:type="spellEnd"/>
      <w:proofErr w:type="gram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засобів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електронних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комунікацій</w:t>
      </w:r>
      <w:proofErr w:type="spellEnd"/>
      <w:r w:rsidRPr="00A755EA">
        <w:rPr>
          <w:sz w:val="28"/>
          <w:szCs w:val="28"/>
        </w:rPr>
        <w:t xml:space="preserve">: </w:t>
      </w:r>
      <w:proofErr w:type="spellStart"/>
      <w:r w:rsidRPr="00A755EA">
        <w:rPr>
          <w:sz w:val="28"/>
          <w:szCs w:val="28"/>
        </w:rPr>
        <w:t>електронна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пошта</w:t>
      </w:r>
      <w:proofErr w:type="spellEnd"/>
      <w:r w:rsidRPr="00A755EA">
        <w:rPr>
          <w:sz w:val="28"/>
          <w:szCs w:val="28"/>
        </w:rPr>
        <w:t xml:space="preserve">, </w:t>
      </w:r>
      <w:proofErr w:type="spellStart"/>
      <w:r w:rsidRPr="00A755EA">
        <w:rPr>
          <w:sz w:val="28"/>
          <w:szCs w:val="28"/>
        </w:rPr>
        <w:t>системи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обміну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миттєвими</w:t>
      </w:r>
      <w:proofErr w:type="spellEnd"/>
      <w:r w:rsidRPr="00A755EA">
        <w:rPr>
          <w:sz w:val="28"/>
          <w:szCs w:val="28"/>
        </w:rPr>
        <w:t xml:space="preserve"> </w:t>
      </w:r>
      <w:proofErr w:type="spellStart"/>
      <w:r w:rsidRPr="00A755EA">
        <w:rPr>
          <w:sz w:val="28"/>
          <w:szCs w:val="28"/>
        </w:rPr>
        <w:t>повідомленнями</w:t>
      </w:r>
      <w:proofErr w:type="spellEnd"/>
      <w:r w:rsidRPr="00A755EA">
        <w:rPr>
          <w:sz w:val="28"/>
          <w:szCs w:val="28"/>
        </w:rPr>
        <w:t xml:space="preserve"> (</w:t>
      </w:r>
      <w:proofErr w:type="spellStart"/>
      <w:r w:rsidRPr="00A755EA">
        <w:rPr>
          <w:sz w:val="28"/>
          <w:szCs w:val="28"/>
        </w:rPr>
        <w:t>Viber</w:t>
      </w:r>
      <w:proofErr w:type="spellEnd"/>
      <w:r w:rsidRPr="00A755EA">
        <w:rPr>
          <w:sz w:val="28"/>
          <w:szCs w:val="28"/>
        </w:rPr>
        <w:t xml:space="preserve">, </w:t>
      </w:r>
      <w:proofErr w:type="spellStart"/>
      <w:r w:rsidRPr="00A755EA">
        <w:rPr>
          <w:sz w:val="28"/>
          <w:szCs w:val="28"/>
        </w:rPr>
        <w:t>телеграм</w:t>
      </w:r>
      <w:proofErr w:type="spellEnd"/>
      <w:r w:rsidRPr="00A755EA">
        <w:rPr>
          <w:sz w:val="28"/>
          <w:szCs w:val="28"/>
        </w:rPr>
        <w:t xml:space="preserve">, </w:t>
      </w:r>
      <w:proofErr w:type="spellStart"/>
      <w:r w:rsidRPr="00A755EA">
        <w:rPr>
          <w:sz w:val="28"/>
          <w:szCs w:val="28"/>
        </w:rPr>
        <w:t>WhatsApp</w:t>
      </w:r>
      <w:proofErr w:type="spellEnd"/>
      <w:r w:rsidRPr="00A755EA">
        <w:rPr>
          <w:sz w:val="28"/>
          <w:szCs w:val="28"/>
        </w:rPr>
        <w:t>).</w:t>
      </w:r>
    </w:p>
    <w:p w14:paraId="7D61CFC4" w14:textId="77777777" w:rsidR="00A755EA" w:rsidRPr="00D1667A" w:rsidRDefault="00A755EA" w:rsidP="00A755EA">
      <w:pPr>
        <w:jc w:val="both"/>
        <w:rPr>
          <w:iCs/>
          <w:sz w:val="28"/>
          <w:szCs w:val="28"/>
        </w:rPr>
      </w:pPr>
    </w:p>
    <w:p w14:paraId="62603CFB" w14:textId="77777777" w:rsidR="001E4226" w:rsidRDefault="001E4226" w:rsidP="001E4226">
      <w:pPr>
        <w:spacing w:line="360" w:lineRule="auto"/>
        <w:rPr>
          <w:sz w:val="24"/>
          <w:szCs w:val="24"/>
          <w:lang w:val="uk-UA"/>
        </w:rPr>
      </w:pPr>
    </w:p>
    <w:p w14:paraId="211052E9" w14:textId="77777777" w:rsidR="001E4226" w:rsidRDefault="001E4226" w:rsidP="001E4226">
      <w:pPr>
        <w:spacing w:line="360" w:lineRule="auto"/>
        <w:rPr>
          <w:sz w:val="24"/>
          <w:szCs w:val="24"/>
          <w:lang w:val="uk-UA"/>
        </w:rPr>
      </w:pPr>
    </w:p>
    <w:p w14:paraId="41186655" w14:textId="77777777" w:rsidR="00ED261C" w:rsidRDefault="00ED261C"/>
    <w:sectPr w:rsidR="00ED261C" w:rsidSect="00A75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89F"/>
    <w:multiLevelType w:val="hybridMultilevel"/>
    <w:tmpl w:val="C2220DE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61563"/>
    <w:multiLevelType w:val="multilevel"/>
    <w:tmpl w:val="5C5E0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13F7242"/>
    <w:multiLevelType w:val="hybridMultilevel"/>
    <w:tmpl w:val="EC587A22"/>
    <w:lvl w:ilvl="0" w:tplc="7DA0E7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46EEC"/>
    <w:multiLevelType w:val="hybridMultilevel"/>
    <w:tmpl w:val="6B94A08E"/>
    <w:lvl w:ilvl="0" w:tplc="7DA0E73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F1723"/>
    <w:multiLevelType w:val="multilevel"/>
    <w:tmpl w:val="5C5E0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66F54F6"/>
    <w:multiLevelType w:val="hybridMultilevel"/>
    <w:tmpl w:val="D3DC2B9C"/>
    <w:lvl w:ilvl="0" w:tplc="FA9E033E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0961D1"/>
    <w:multiLevelType w:val="hybridMultilevel"/>
    <w:tmpl w:val="D0C6E79A"/>
    <w:lvl w:ilvl="0" w:tplc="7DA0E73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13071"/>
    <w:multiLevelType w:val="hybridMultilevel"/>
    <w:tmpl w:val="482EA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2381">
    <w:abstractNumId w:val="4"/>
  </w:num>
  <w:num w:numId="2" w16cid:durableId="1895701124">
    <w:abstractNumId w:val="5"/>
  </w:num>
  <w:num w:numId="3" w16cid:durableId="101144948">
    <w:abstractNumId w:val="7"/>
  </w:num>
  <w:num w:numId="4" w16cid:durableId="2099329611">
    <w:abstractNumId w:val="0"/>
  </w:num>
  <w:num w:numId="5" w16cid:durableId="2091270316">
    <w:abstractNumId w:val="2"/>
  </w:num>
  <w:num w:numId="6" w16cid:durableId="1385761642">
    <w:abstractNumId w:val="1"/>
  </w:num>
  <w:num w:numId="7" w16cid:durableId="1820270117">
    <w:abstractNumId w:val="3"/>
  </w:num>
  <w:num w:numId="8" w16cid:durableId="1109814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19"/>
    <w:rsid w:val="00197719"/>
    <w:rsid w:val="001E4226"/>
    <w:rsid w:val="00614C72"/>
    <w:rsid w:val="00720E2B"/>
    <w:rsid w:val="00A755EA"/>
    <w:rsid w:val="00D061F7"/>
    <w:rsid w:val="00E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3FE"/>
  <w15:chartTrackingRefBased/>
  <w15:docId w15:val="{4F41500F-4C1A-472C-B635-D0EEAEA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1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4226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  <w:style w:type="character" w:customStyle="1" w:styleId="a3">
    <w:name w:val="Основний текст Знак"/>
    <w:link w:val="a4"/>
    <w:locked/>
    <w:rsid w:val="001E4226"/>
    <w:rPr>
      <w:sz w:val="16"/>
    </w:rPr>
  </w:style>
  <w:style w:type="paragraph" w:styleId="a4">
    <w:name w:val="Body Text"/>
    <w:basedOn w:val="a"/>
    <w:link w:val="a3"/>
    <w:rsid w:val="001E4226"/>
    <w:pPr>
      <w:widowControl w:val="0"/>
      <w:spacing w:line="200" w:lineRule="exact"/>
      <w:ind w:firstLine="720"/>
      <w:jc w:val="center"/>
    </w:pPr>
    <w:rPr>
      <w:rFonts w:asciiTheme="minorHAnsi" w:eastAsiaTheme="minorHAnsi" w:hAnsiTheme="minorHAnsi" w:cstheme="minorBidi"/>
      <w:kern w:val="2"/>
      <w:sz w:val="16"/>
      <w:szCs w:val="22"/>
      <w:lang w:val="uk-UA" w:eastAsia="en-US"/>
      <w14:ligatures w14:val="standardContextual"/>
    </w:rPr>
  </w:style>
  <w:style w:type="character" w:customStyle="1" w:styleId="1">
    <w:name w:val="Основний текст Знак1"/>
    <w:basedOn w:val="a0"/>
    <w:uiPriority w:val="99"/>
    <w:semiHidden/>
    <w:rsid w:val="001E4226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5">
    <w:name w:val="Normal (Web)"/>
    <w:basedOn w:val="a"/>
    <w:rsid w:val="001E4226"/>
    <w:pPr>
      <w:spacing w:before="100" w:beforeAutospacing="1" w:after="165"/>
    </w:pPr>
    <w:rPr>
      <w:sz w:val="24"/>
      <w:szCs w:val="24"/>
    </w:rPr>
  </w:style>
  <w:style w:type="paragraph" w:styleId="a6">
    <w:name w:val="Plain Text"/>
    <w:basedOn w:val="a"/>
    <w:link w:val="a7"/>
    <w:rsid w:val="001E4226"/>
    <w:rPr>
      <w:rFonts w:ascii="Courier New" w:hAnsi="Courier New"/>
      <w:lang w:eastAsia="uk-UA"/>
    </w:rPr>
  </w:style>
  <w:style w:type="character" w:customStyle="1" w:styleId="a7">
    <w:name w:val="Текст Знак"/>
    <w:basedOn w:val="a0"/>
    <w:link w:val="a6"/>
    <w:rsid w:val="001E4226"/>
    <w:rPr>
      <w:rFonts w:ascii="Courier New" w:eastAsia="Times New Roman" w:hAnsi="Courier New" w:cs="Times New Roman"/>
      <w:kern w:val="0"/>
      <w:sz w:val="20"/>
      <w:szCs w:val="20"/>
      <w:lang w:val="ru-RU" w:eastAsia="uk-UA"/>
      <w14:ligatures w14:val="none"/>
    </w:rPr>
  </w:style>
  <w:style w:type="paragraph" w:styleId="a8">
    <w:name w:val="List Paragraph"/>
    <w:basedOn w:val="a"/>
    <w:uiPriority w:val="34"/>
    <w:qFormat/>
    <w:rsid w:val="0061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Олег Олегович</dc:creator>
  <cp:keywords/>
  <dc:description/>
  <cp:lastModifiedBy>Павлюк Олег Олегович</cp:lastModifiedBy>
  <cp:revision>2</cp:revision>
  <dcterms:created xsi:type="dcterms:W3CDTF">2023-08-07T06:38:00Z</dcterms:created>
  <dcterms:modified xsi:type="dcterms:W3CDTF">2023-08-07T07:23:00Z</dcterms:modified>
</cp:coreProperties>
</file>