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B7CFF" w14:textId="77777777" w:rsidR="00EE5BB4" w:rsidRPr="00451C0C" w:rsidRDefault="00EE5BB4" w:rsidP="00EE5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C0C">
        <w:rPr>
          <w:rFonts w:ascii="Times New Roman" w:hAnsi="Times New Roman" w:cs="Times New Roman"/>
          <w:b/>
          <w:sz w:val="28"/>
          <w:szCs w:val="28"/>
        </w:rPr>
        <w:t>Звіт директора ІЗОШ №5 Павлюк Н. В. про результати діяльності закладу за 2016 – 2017 н. р.</w:t>
      </w:r>
    </w:p>
    <w:p w14:paraId="7A8724A4" w14:textId="77777777" w:rsidR="00EE5BB4" w:rsidRDefault="00EE5BB4" w:rsidP="00EE5BB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3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Добрий день, шановна громадо! </w:t>
      </w:r>
      <w:r w:rsidRPr="00E33B2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громадськістю, затвердженого наказом Міністерства освіти і науки України від 23 березня 2005 р. № 178</w:t>
      </w:r>
      <w:r w:rsidRPr="00E33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проводиться щорічний звіт директорів про їх діяль</w:t>
      </w:r>
      <w:r w:rsidRPr="00E33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 xml:space="preserve">ність перед школою, батьками, громадськістю. Мета - подальше </w:t>
      </w:r>
      <w:r w:rsidRPr="00E33B2D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утвердження відкритої і демократичної державно-громадської системи управління освітою, поєднання державного і громадського контролю за прозорістю прийняття й виконання управлінських рішень, запровадження колегіальної етики управлінської діяльності у навчальних закладах, що базується на принципах взаємоповаги та позитивної мотивації.</w:t>
      </w:r>
    </w:p>
    <w:p w14:paraId="2D9597E6" w14:textId="77777777" w:rsidR="00EE5BB4" w:rsidRPr="00E33B2D" w:rsidRDefault="00EE5BB4" w:rsidP="00EE5BB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C31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2016 - 2017</w:t>
      </w:r>
      <w:r w:rsidRPr="00E33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авчальний рік був дуже складний</w:t>
      </w:r>
      <w:r w:rsidRPr="00E33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як для педагогічного, так і для учнівського колективів. Але</w:t>
      </w:r>
      <w:r w:rsidRPr="005C31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E33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не зважаючи на труднощі і деякі негаразди, рік був насичений цікавими подіями, зустрічами, оригінальними заходами, творчими </w:t>
      </w:r>
      <w:proofErr w:type="spellStart"/>
      <w:r w:rsidRPr="00E33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уроками</w:t>
      </w:r>
      <w:proofErr w:type="spellEnd"/>
      <w:r w:rsidRPr="00E33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годинами спілкування, - це рік життєдіяльності і життєтворчості</w:t>
      </w:r>
      <w:r w:rsidRPr="00E33B2D">
        <w:rPr>
          <w:rFonts w:ascii="Arial" w:eastAsia="Times New Roman" w:hAnsi="Arial" w:cs="Arial"/>
          <w:b/>
          <w:bCs/>
          <w:sz w:val="34"/>
          <w:szCs w:val="34"/>
          <w:lang w:eastAsia="uk-UA"/>
        </w:rPr>
        <w:t>.</w:t>
      </w:r>
    </w:p>
    <w:p w14:paraId="5EF110D2" w14:textId="77777777" w:rsidR="00EE5BB4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C31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Директором школи № 5 я працюю лише </w:t>
      </w:r>
      <w:r w:rsidRPr="00E33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1-й рік. У своїй діяльності, як керівник загальноосвітнього навчального закладу, керуюся Конститу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цією України, Законами України «Про освіту», «Про загальну середню освіту», «</w:t>
      </w:r>
      <w:r w:rsidRPr="00E33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Положенням про заг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альноосвітній навчальний заклад»</w:t>
      </w:r>
      <w:r w:rsidRPr="00E33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іншими нормативно-правовими актами Кабінету Міністрів України, указами Президента України, рішенням та розпорядженням міської ради, правилами і нормами охорони праці, техніки безпеки та протипожежного захисту, Статутом школи та Правилами внутрішнього розпорядку.</w:t>
      </w:r>
    </w:p>
    <w:p w14:paraId="611F1FF4" w14:textId="77777777" w:rsidR="00EE5BB4" w:rsidRPr="00725061" w:rsidRDefault="00EE5BB4" w:rsidP="00EE5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5061">
        <w:rPr>
          <w:rFonts w:ascii="Times New Roman" w:hAnsi="Times New Roman"/>
          <w:sz w:val="28"/>
          <w:szCs w:val="28"/>
        </w:rPr>
        <w:t xml:space="preserve">У 2016/2017 навчальному році педагогічний колектив школи працював над реалізацією методичної теми: </w:t>
      </w:r>
      <w:r>
        <w:rPr>
          <w:rFonts w:ascii="Times New Roman" w:hAnsi="Times New Roman"/>
          <w:sz w:val="28"/>
          <w:szCs w:val="28"/>
        </w:rPr>
        <w:t>«</w:t>
      </w:r>
      <w:r w:rsidRPr="00725061">
        <w:rPr>
          <w:rFonts w:ascii="Times New Roman" w:hAnsi="Times New Roman"/>
          <w:sz w:val="28"/>
          <w:szCs w:val="28"/>
        </w:rPr>
        <w:t xml:space="preserve">Створення комфортних умов та забезпечення якості </w:t>
      </w:r>
      <w:proofErr w:type="spellStart"/>
      <w:r w:rsidRPr="00725061">
        <w:rPr>
          <w:rFonts w:ascii="Times New Roman" w:hAnsi="Times New Roman"/>
          <w:sz w:val="28"/>
          <w:szCs w:val="28"/>
        </w:rPr>
        <w:t>освітньовиховної</w:t>
      </w:r>
      <w:proofErr w:type="spellEnd"/>
      <w:r w:rsidRPr="00725061">
        <w:rPr>
          <w:rFonts w:ascii="Times New Roman" w:hAnsi="Times New Roman"/>
          <w:sz w:val="28"/>
          <w:szCs w:val="28"/>
        </w:rPr>
        <w:t xml:space="preserve"> діяльності кожного учасника навчально-виховного процесу</w:t>
      </w:r>
      <w:r>
        <w:rPr>
          <w:rFonts w:ascii="Times New Roman" w:hAnsi="Times New Roman"/>
          <w:sz w:val="28"/>
          <w:szCs w:val="28"/>
        </w:rPr>
        <w:t>»</w:t>
      </w:r>
      <w:r w:rsidRPr="00725061">
        <w:rPr>
          <w:rFonts w:ascii="Times New Roman" w:hAnsi="Times New Roman"/>
          <w:sz w:val="28"/>
          <w:szCs w:val="28"/>
        </w:rPr>
        <w:t>.</w:t>
      </w:r>
    </w:p>
    <w:p w14:paraId="0219C16A" w14:textId="77777777" w:rsidR="00EE5BB4" w:rsidRPr="00725061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C00985E" w14:textId="77777777" w:rsidR="00EE5BB4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500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Загальні відомості про навчальний заклад</w:t>
      </w:r>
    </w:p>
    <w:p w14:paraId="1DE223F2" w14:textId="77777777" w:rsidR="00EE5BB4" w:rsidRPr="00CE52AB" w:rsidRDefault="00EE5BB4" w:rsidP="00EE5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52AB">
        <w:rPr>
          <w:rFonts w:ascii="Times New Roman" w:hAnsi="Times New Roman"/>
          <w:sz w:val="28"/>
          <w:szCs w:val="28"/>
        </w:rPr>
        <w:t xml:space="preserve">На початку 2016/2017 навчального року у школі було відкрито 19 класів, із них 1-4-х - 7 класів, 5-9-х – 10 класів, 10-й </w:t>
      </w:r>
      <w:r>
        <w:rPr>
          <w:rFonts w:ascii="Times New Roman" w:hAnsi="Times New Roman"/>
          <w:sz w:val="28"/>
          <w:szCs w:val="28"/>
        </w:rPr>
        <w:t xml:space="preserve">універсального профілю </w:t>
      </w:r>
      <w:r w:rsidRPr="00CE52AB">
        <w:rPr>
          <w:rFonts w:ascii="Times New Roman" w:hAnsi="Times New Roman"/>
          <w:sz w:val="28"/>
          <w:szCs w:val="28"/>
        </w:rPr>
        <w:t>та 11-й клас</w:t>
      </w:r>
      <w:r>
        <w:rPr>
          <w:rFonts w:ascii="Times New Roman" w:hAnsi="Times New Roman"/>
          <w:sz w:val="28"/>
          <w:szCs w:val="28"/>
        </w:rPr>
        <w:t xml:space="preserve"> технологічного профілю</w:t>
      </w:r>
      <w:r w:rsidRPr="00CE52AB">
        <w:rPr>
          <w:rFonts w:ascii="Times New Roman" w:hAnsi="Times New Roman"/>
          <w:sz w:val="28"/>
          <w:szCs w:val="28"/>
        </w:rPr>
        <w:t>. Мова навчання – українська.</w:t>
      </w:r>
      <w:r w:rsidRPr="00CE52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E52AB">
        <w:rPr>
          <w:rFonts w:ascii="Times New Roman" w:hAnsi="Times New Roman"/>
          <w:sz w:val="28"/>
          <w:szCs w:val="28"/>
        </w:rPr>
        <w:t>Станом на 05.09.2016 кількість учнів становила 454.</w:t>
      </w:r>
      <w:r w:rsidRPr="00CE52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E52AB">
        <w:rPr>
          <w:rFonts w:ascii="Times New Roman" w:hAnsi="Times New Roman"/>
          <w:sz w:val="28"/>
          <w:szCs w:val="28"/>
        </w:rPr>
        <w:t>На кінець навчального року загальна кількість учнів закладу становить 440 учнів.</w:t>
      </w:r>
    </w:p>
    <w:p w14:paraId="0789AD92" w14:textId="77777777" w:rsidR="00EE5BB4" w:rsidRPr="00CE52AB" w:rsidRDefault="00EE5BB4" w:rsidP="00EE5B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2AB">
        <w:rPr>
          <w:rFonts w:ascii="Times New Roman" w:hAnsi="Times New Roman"/>
          <w:b/>
          <w:i/>
          <w:sz w:val="28"/>
          <w:szCs w:val="28"/>
        </w:rPr>
        <w:t>Рух учнів</w:t>
      </w:r>
      <w:r w:rsidRPr="00CE52AB">
        <w:rPr>
          <w:rFonts w:ascii="Times New Roman" w:hAnsi="Times New Roman"/>
          <w:sz w:val="28"/>
          <w:szCs w:val="28"/>
        </w:rPr>
        <w:t xml:space="preserve"> у порівнянні з попередніми навчальними роками становить:</w:t>
      </w:r>
    </w:p>
    <w:p w14:paraId="47D4656C" w14:textId="77777777" w:rsidR="00EE5BB4" w:rsidRPr="007411A0" w:rsidRDefault="00EE5BB4" w:rsidP="00EE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709"/>
        <w:gridCol w:w="1276"/>
        <w:gridCol w:w="1276"/>
        <w:gridCol w:w="708"/>
        <w:gridCol w:w="1479"/>
        <w:gridCol w:w="1134"/>
        <w:gridCol w:w="789"/>
      </w:tblGrid>
      <w:tr w:rsidR="00EE5BB4" w:rsidRPr="007411A0" w14:paraId="078BF18B" w14:textId="77777777" w:rsidTr="00B03E7C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C098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b/>
                <w:i/>
                <w:sz w:val="24"/>
                <w:szCs w:val="24"/>
              </w:rPr>
              <w:t>2014/2015</w:t>
            </w:r>
          </w:p>
          <w:p w14:paraId="54405152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A0">
              <w:rPr>
                <w:rFonts w:ascii="Times New Roman" w:hAnsi="Times New Roman"/>
                <w:b/>
                <w:i/>
                <w:sz w:val="24"/>
                <w:szCs w:val="24"/>
              </w:rPr>
              <w:t>навчальний рік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A948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b/>
                <w:i/>
                <w:sz w:val="24"/>
                <w:szCs w:val="24"/>
              </w:rPr>
              <w:t>2015/2016</w:t>
            </w:r>
          </w:p>
          <w:p w14:paraId="4376F79D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A0">
              <w:rPr>
                <w:rFonts w:ascii="Times New Roman" w:hAnsi="Times New Roman"/>
                <w:b/>
                <w:i/>
                <w:sz w:val="24"/>
                <w:szCs w:val="24"/>
              </w:rPr>
              <w:t>навчальний рік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0E50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b/>
                <w:i/>
                <w:sz w:val="24"/>
                <w:szCs w:val="24"/>
              </w:rPr>
              <w:t>2016/2017</w:t>
            </w:r>
          </w:p>
          <w:p w14:paraId="715FE974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A0">
              <w:rPr>
                <w:rFonts w:ascii="Times New Roman" w:hAnsi="Times New Roman"/>
                <w:b/>
                <w:i/>
                <w:sz w:val="24"/>
                <w:szCs w:val="24"/>
              </w:rPr>
              <w:t>навчальний рік</w:t>
            </w:r>
          </w:p>
        </w:tc>
      </w:tr>
      <w:tr w:rsidR="00EE5BB4" w:rsidRPr="007411A0" w14:paraId="36CBFB6C" w14:textId="77777777" w:rsidTr="00B03E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1247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Мережа</w:t>
            </w:r>
          </w:p>
          <w:p w14:paraId="7CCFEAC8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на 05.09.</w:t>
            </w:r>
          </w:p>
          <w:p w14:paraId="4F6EF550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E53C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Мережа</w:t>
            </w:r>
          </w:p>
          <w:p w14:paraId="38F83392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на кінець навчально</w:t>
            </w:r>
          </w:p>
          <w:p w14:paraId="24DF3CC9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го року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AF35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Різниця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42F8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Мережа</w:t>
            </w:r>
          </w:p>
          <w:p w14:paraId="722EFF34" w14:textId="77777777" w:rsidR="00EE5BB4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</w:p>
          <w:p w14:paraId="1001694D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05.09.</w:t>
            </w:r>
          </w:p>
          <w:p w14:paraId="213168BF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1C95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Мережа</w:t>
            </w:r>
          </w:p>
          <w:p w14:paraId="3D317EFC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на кінець навчального року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50F4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Різниця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7E74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Мережа</w:t>
            </w:r>
          </w:p>
          <w:p w14:paraId="295EEB81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на 05.09.</w:t>
            </w:r>
          </w:p>
          <w:p w14:paraId="397D72A7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52C0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Мережа</w:t>
            </w:r>
          </w:p>
          <w:p w14:paraId="670760AC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 xml:space="preserve">на кінець </w:t>
            </w:r>
            <w:proofErr w:type="spellStart"/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навчаль</w:t>
            </w:r>
            <w:proofErr w:type="spellEnd"/>
          </w:p>
          <w:p w14:paraId="211486EB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ного року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B672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Різниця</w:t>
            </w:r>
          </w:p>
        </w:tc>
      </w:tr>
      <w:tr w:rsidR="00EE5BB4" w:rsidRPr="007411A0" w14:paraId="6AC4AE08" w14:textId="77777777" w:rsidTr="00B03E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2710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FEF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B59D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0DF2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C273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7ED6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+3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8F0B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4E6B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440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4C44" w14:textId="77777777" w:rsidR="00EE5BB4" w:rsidRPr="007411A0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11A0">
              <w:rPr>
                <w:rFonts w:ascii="Times New Roman" w:hAnsi="Times New Roman"/>
                <w:i/>
                <w:sz w:val="24"/>
                <w:szCs w:val="24"/>
              </w:rPr>
              <w:t>-14</w:t>
            </w:r>
          </w:p>
        </w:tc>
      </w:tr>
    </w:tbl>
    <w:p w14:paraId="1655673D" w14:textId="77777777" w:rsidR="00EE5BB4" w:rsidRPr="00725061" w:rsidRDefault="00EE5BB4" w:rsidP="00EE5BB4">
      <w:pPr>
        <w:spacing w:after="0" w:line="240" w:lineRule="auto"/>
        <w:ind w:left="-426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5664C13" w14:textId="77777777" w:rsidR="00EE5BB4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Таким чином, не дивлячись на спадну динаміку, загальна кількість учнів за останні три роки збільшилася.</w:t>
      </w:r>
    </w:p>
    <w:p w14:paraId="20816898" w14:textId="77777777" w:rsidR="00EE5BB4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500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Кадрове забезпечення навчального закладу</w:t>
      </w:r>
    </w:p>
    <w:p w14:paraId="1F965415" w14:textId="77777777" w:rsidR="00EE5BB4" w:rsidRPr="004907B8" w:rsidRDefault="00EE5BB4" w:rsidP="00EE5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07B8">
        <w:rPr>
          <w:rFonts w:ascii="Times New Roman" w:hAnsi="Times New Roman"/>
          <w:sz w:val="28"/>
          <w:szCs w:val="28"/>
        </w:rPr>
        <w:t xml:space="preserve">Протягом року навчальний заклад в основному був забезпечений кадрами. </w:t>
      </w:r>
    </w:p>
    <w:p w14:paraId="65245A55" w14:textId="77777777" w:rsidR="00EE5BB4" w:rsidRPr="004907B8" w:rsidRDefault="00EE5BB4" w:rsidP="00EE5BB4">
      <w:pPr>
        <w:numPr>
          <w:ilvl w:val="0"/>
          <w:numId w:val="21"/>
        </w:numPr>
        <w:tabs>
          <w:tab w:val="num" w:pos="240"/>
        </w:tabs>
        <w:spacing w:after="0" w:line="360" w:lineRule="auto"/>
        <w:ind w:left="240" w:firstLine="567"/>
        <w:jc w:val="both"/>
        <w:rPr>
          <w:rFonts w:ascii="Times New Roman" w:hAnsi="Times New Roman"/>
          <w:sz w:val="28"/>
          <w:szCs w:val="28"/>
        </w:rPr>
      </w:pPr>
      <w:r w:rsidRPr="004907B8">
        <w:rPr>
          <w:rFonts w:ascii="Times New Roman" w:hAnsi="Times New Roman"/>
          <w:sz w:val="28"/>
          <w:szCs w:val="28"/>
        </w:rPr>
        <w:t>Педагогічних працівників – 43 особи;</w:t>
      </w:r>
    </w:p>
    <w:p w14:paraId="3EAA4B44" w14:textId="77777777" w:rsidR="00EE5BB4" w:rsidRPr="004907B8" w:rsidRDefault="00EE5BB4" w:rsidP="00EE5BB4">
      <w:pPr>
        <w:numPr>
          <w:ilvl w:val="0"/>
          <w:numId w:val="21"/>
        </w:numPr>
        <w:tabs>
          <w:tab w:val="num" w:pos="240"/>
        </w:tabs>
        <w:spacing w:after="0" w:line="360" w:lineRule="auto"/>
        <w:ind w:left="240" w:firstLine="567"/>
        <w:jc w:val="both"/>
        <w:rPr>
          <w:rFonts w:ascii="Times New Roman" w:hAnsi="Times New Roman"/>
          <w:sz w:val="28"/>
          <w:szCs w:val="28"/>
        </w:rPr>
      </w:pPr>
      <w:r w:rsidRPr="004907B8">
        <w:rPr>
          <w:rFonts w:ascii="Times New Roman" w:hAnsi="Times New Roman"/>
          <w:sz w:val="28"/>
          <w:szCs w:val="28"/>
        </w:rPr>
        <w:t>Із них сумісників – 8 осіб;</w:t>
      </w:r>
    </w:p>
    <w:p w14:paraId="2616481F" w14:textId="77777777" w:rsidR="00EE5BB4" w:rsidRDefault="00EE5BB4" w:rsidP="00EE5B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7B8">
        <w:rPr>
          <w:rFonts w:ascii="Times New Roman" w:hAnsi="Times New Roman"/>
          <w:sz w:val="28"/>
          <w:szCs w:val="28"/>
        </w:rPr>
        <w:t>Педагогічні працівники мають кваліфікаційні категорії:</w:t>
      </w:r>
    </w:p>
    <w:p w14:paraId="3FD98DA0" w14:textId="77777777" w:rsidR="00EE5BB4" w:rsidRPr="004907B8" w:rsidRDefault="00EE5BB4" w:rsidP="00EE5B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635"/>
        <w:gridCol w:w="1625"/>
      </w:tblGrid>
      <w:tr w:rsidR="00EE5BB4" w:rsidRPr="00002C5D" w14:paraId="65E32777" w14:textId="77777777" w:rsidTr="00B03E7C">
        <w:trPr>
          <w:cantSplit/>
          <w:trHeight w:val="1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0E17" w14:textId="77777777" w:rsidR="00EE5BB4" w:rsidRPr="00002C5D" w:rsidRDefault="00EE5BB4" w:rsidP="00B03E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C5D">
              <w:rPr>
                <w:rFonts w:ascii="Times New Roman" w:hAnsi="Times New Roman"/>
                <w:sz w:val="24"/>
                <w:szCs w:val="24"/>
              </w:rPr>
              <w:t>2016/2017 навчальний рік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F76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5D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4A2B" w14:textId="77777777" w:rsidR="00EE5BB4" w:rsidRPr="00002C5D" w:rsidRDefault="00EE5BB4" w:rsidP="00B03E7C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E5BB4" w:rsidRPr="00002C5D" w14:paraId="1D939884" w14:textId="77777777" w:rsidTr="00B03E7C">
        <w:trPr>
          <w:trHeight w:val="2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E3E2" w14:textId="77777777" w:rsidR="00EE5BB4" w:rsidRPr="00002C5D" w:rsidRDefault="00EE5BB4" w:rsidP="00B03E7C">
            <w:pPr>
              <w:spacing w:after="0" w:line="240" w:lineRule="auto"/>
              <w:ind w:left="252" w:firstLine="567"/>
              <w:rPr>
                <w:rFonts w:ascii="Times New Roman" w:hAnsi="Times New Roman"/>
                <w:sz w:val="24"/>
                <w:szCs w:val="24"/>
              </w:rPr>
            </w:pPr>
            <w:r w:rsidRPr="00002C5D">
              <w:rPr>
                <w:rFonts w:ascii="Times New Roman" w:hAnsi="Times New Roman"/>
                <w:sz w:val="24"/>
                <w:szCs w:val="24"/>
              </w:rPr>
              <w:t>педагогічне звання  “вчитель-методист”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4545" w14:textId="77777777" w:rsidR="00EE5BB4" w:rsidRPr="00002C5D" w:rsidRDefault="00EE5BB4" w:rsidP="00B03E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C5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3EAF" w14:textId="77777777" w:rsidR="00EE5BB4" w:rsidRPr="00002C5D" w:rsidRDefault="00EE5BB4" w:rsidP="00B03E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C5D">
              <w:rPr>
                <w:rFonts w:ascii="Times New Roman" w:hAnsi="Times New Roman"/>
                <w:b/>
                <w:i/>
                <w:sz w:val="24"/>
                <w:szCs w:val="24"/>
              </w:rPr>
              <w:t>2,3</w:t>
            </w:r>
          </w:p>
        </w:tc>
      </w:tr>
      <w:tr w:rsidR="00EE5BB4" w:rsidRPr="00002C5D" w14:paraId="2B441BCF" w14:textId="77777777" w:rsidTr="00B03E7C">
        <w:trPr>
          <w:trHeight w:val="1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CABB" w14:textId="77777777" w:rsidR="00EE5BB4" w:rsidRPr="00002C5D" w:rsidRDefault="00EE5BB4" w:rsidP="00B03E7C">
            <w:pPr>
              <w:spacing w:after="0" w:line="240" w:lineRule="auto"/>
              <w:ind w:left="252" w:firstLine="567"/>
              <w:rPr>
                <w:rFonts w:ascii="Times New Roman" w:hAnsi="Times New Roman"/>
                <w:sz w:val="24"/>
                <w:szCs w:val="24"/>
              </w:rPr>
            </w:pPr>
            <w:r w:rsidRPr="00002C5D">
              <w:rPr>
                <w:rFonts w:ascii="Times New Roman" w:hAnsi="Times New Roman"/>
                <w:sz w:val="24"/>
                <w:szCs w:val="24"/>
              </w:rPr>
              <w:t>педагогічне звання  “старший учитель”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C69" w14:textId="77777777" w:rsidR="00EE5BB4" w:rsidRPr="00002C5D" w:rsidRDefault="00EE5BB4" w:rsidP="00B03E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C5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483C" w14:textId="77777777" w:rsidR="00EE5BB4" w:rsidRPr="00002C5D" w:rsidRDefault="00EE5BB4" w:rsidP="00B03E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C5D">
              <w:rPr>
                <w:rFonts w:ascii="Times New Roman" w:hAnsi="Times New Roman"/>
                <w:b/>
                <w:i/>
                <w:sz w:val="24"/>
                <w:szCs w:val="24"/>
              </w:rPr>
              <w:t>4,7</w:t>
            </w:r>
          </w:p>
        </w:tc>
      </w:tr>
      <w:tr w:rsidR="00EE5BB4" w:rsidRPr="00002C5D" w14:paraId="1C20FA76" w14:textId="77777777" w:rsidTr="00B03E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B155" w14:textId="77777777" w:rsidR="00EE5BB4" w:rsidRPr="00002C5D" w:rsidRDefault="00EE5BB4" w:rsidP="00B03E7C">
            <w:pPr>
              <w:spacing w:after="0" w:line="240" w:lineRule="auto"/>
              <w:ind w:left="252" w:firstLine="567"/>
              <w:rPr>
                <w:rFonts w:ascii="Times New Roman" w:hAnsi="Times New Roman"/>
                <w:sz w:val="24"/>
                <w:szCs w:val="24"/>
              </w:rPr>
            </w:pPr>
            <w:r w:rsidRPr="00002C5D">
              <w:rPr>
                <w:rFonts w:ascii="Times New Roman" w:hAnsi="Times New Roman"/>
                <w:sz w:val="24"/>
                <w:szCs w:val="24"/>
              </w:rPr>
              <w:t>спеціалісти вищої категорії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019D" w14:textId="77777777" w:rsidR="00EE5BB4" w:rsidRPr="00002C5D" w:rsidRDefault="00EE5BB4" w:rsidP="00B03E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C5D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C810" w14:textId="77777777" w:rsidR="00EE5BB4" w:rsidRPr="00002C5D" w:rsidRDefault="00EE5BB4" w:rsidP="00B03E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C5D">
              <w:rPr>
                <w:rFonts w:ascii="Times New Roman" w:hAnsi="Times New Roman"/>
                <w:b/>
                <w:i/>
                <w:sz w:val="24"/>
                <w:szCs w:val="24"/>
              </w:rPr>
              <w:t>18,6</w:t>
            </w:r>
          </w:p>
        </w:tc>
      </w:tr>
      <w:tr w:rsidR="00EE5BB4" w:rsidRPr="00002C5D" w14:paraId="4B116923" w14:textId="77777777" w:rsidTr="00B03E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4308" w14:textId="77777777" w:rsidR="00EE5BB4" w:rsidRPr="00002C5D" w:rsidRDefault="00EE5BB4" w:rsidP="00B03E7C">
            <w:pPr>
              <w:spacing w:after="0" w:line="240" w:lineRule="auto"/>
              <w:ind w:left="252" w:firstLine="567"/>
              <w:rPr>
                <w:rFonts w:ascii="Times New Roman" w:hAnsi="Times New Roman"/>
                <w:sz w:val="24"/>
                <w:szCs w:val="24"/>
              </w:rPr>
            </w:pPr>
            <w:r w:rsidRPr="00002C5D">
              <w:rPr>
                <w:rFonts w:ascii="Times New Roman" w:hAnsi="Times New Roman"/>
                <w:sz w:val="24"/>
                <w:szCs w:val="24"/>
              </w:rPr>
              <w:t>спеціалісти І категорії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4C4A" w14:textId="77777777" w:rsidR="00EE5BB4" w:rsidRPr="00002C5D" w:rsidRDefault="00EE5BB4" w:rsidP="00B03E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C5D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B089" w14:textId="77777777" w:rsidR="00EE5BB4" w:rsidRPr="00002C5D" w:rsidRDefault="00EE5BB4" w:rsidP="00B03E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C5D">
              <w:rPr>
                <w:rFonts w:ascii="Times New Roman" w:hAnsi="Times New Roman"/>
                <w:b/>
                <w:i/>
                <w:sz w:val="24"/>
                <w:szCs w:val="24"/>
              </w:rPr>
              <w:t>41,9</w:t>
            </w:r>
          </w:p>
        </w:tc>
      </w:tr>
      <w:tr w:rsidR="00EE5BB4" w:rsidRPr="00002C5D" w14:paraId="27622D20" w14:textId="77777777" w:rsidTr="00B03E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6CF" w14:textId="77777777" w:rsidR="00EE5BB4" w:rsidRPr="00002C5D" w:rsidRDefault="00EE5BB4" w:rsidP="00B03E7C">
            <w:pPr>
              <w:spacing w:after="0" w:line="240" w:lineRule="auto"/>
              <w:ind w:left="252" w:firstLine="567"/>
              <w:rPr>
                <w:rFonts w:ascii="Times New Roman" w:hAnsi="Times New Roman"/>
                <w:sz w:val="24"/>
                <w:szCs w:val="24"/>
              </w:rPr>
            </w:pPr>
            <w:r w:rsidRPr="00002C5D">
              <w:rPr>
                <w:rFonts w:ascii="Times New Roman" w:hAnsi="Times New Roman"/>
                <w:sz w:val="24"/>
                <w:szCs w:val="24"/>
              </w:rPr>
              <w:t>спеціалісти ІІ категорії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8DE6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C5D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7D34" w14:textId="77777777" w:rsidR="00EE5BB4" w:rsidRPr="00002C5D" w:rsidRDefault="00EE5BB4" w:rsidP="00B03E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C5D">
              <w:rPr>
                <w:rFonts w:ascii="Times New Roman" w:hAnsi="Times New Roman"/>
                <w:b/>
                <w:i/>
                <w:sz w:val="24"/>
                <w:szCs w:val="24"/>
              </w:rPr>
              <w:t>11,6</w:t>
            </w:r>
          </w:p>
        </w:tc>
      </w:tr>
      <w:tr w:rsidR="00EE5BB4" w:rsidRPr="00002C5D" w14:paraId="310840FA" w14:textId="77777777" w:rsidTr="00B03E7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FA6A" w14:textId="77777777" w:rsidR="00EE5BB4" w:rsidRPr="00002C5D" w:rsidRDefault="00EE5BB4" w:rsidP="00B03E7C">
            <w:pPr>
              <w:spacing w:after="0" w:line="240" w:lineRule="auto"/>
              <w:ind w:left="252" w:firstLine="567"/>
              <w:rPr>
                <w:rFonts w:ascii="Times New Roman" w:hAnsi="Times New Roman"/>
                <w:sz w:val="24"/>
                <w:szCs w:val="24"/>
              </w:rPr>
            </w:pPr>
            <w:r w:rsidRPr="00002C5D">
              <w:rPr>
                <w:rFonts w:ascii="Times New Roman" w:hAnsi="Times New Roman"/>
                <w:sz w:val="24"/>
                <w:szCs w:val="24"/>
              </w:rPr>
              <w:t>спеціалісти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B3E4" w14:textId="77777777" w:rsidR="00EE5BB4" w:rsidRPr="00002C5D" w:rsidRDefault="00EE5BB4" w:rsidP="00B03E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C5D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DD36" w14:textId="77777777" w:rsidR="00EE5BB4" w:rsidRPr="00002C5D" w:rsidRDefault="00EE5BB4" w:rsidP="00B03E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C5D">
              <w:rPr>
                <w:rFonts w:ascii="Times New Roman" w:hAnsi="Times New Roman"/>
                <w:b/>
                <w:i/>
                <w:sz w:val="24"/>
                <w:szCs w:val="24"/>
              </w:rPr>
              <w:t>27,9</w:t>
            </w:r>
          </w:p>
        </w:tc>
      </w:tr>
      <w:tr w:rsidR="00EE5BB4" w:rsidRPr="00002C5D" w14:paraId="02600988" w14:textId="77777777" w:rsidTr="00B03E7C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80ED" w14:textId="77777777" w:rsidR="00EE5BB4" w:rsidRPr="00002C5D" w:rsidRDefault="00EE5BB4" w:rsidP="00B03E7C">
            <w:pPr>
              <w:spacing w:after="0" w:line="240" w:lineRule="auto"/>
              <w:ind w:left="252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C5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Всього: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D039" w14:textId="77777777" w:rsidR="00EE5BB4" w:rsidRPr="00002C5D" w:rsidRDefault="00EE5BB4" w:rsidP="00B03E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2C5D">
              <w:rPr>
                <w:rFonts w:ascii="Times New Roman" w:hAnsi="Times New Roman"/>
                <w:b/>
                <w:i/>
                <w:sz w:val="24"/>
                <w:szCs w:val="24"/>
              </w:rPr>
              <w:t>43  працівника</w:t>
            </w:r>
          </w:p>
        </w:tc>
      </w:tr>
    </w:tbl>
    <w:p w14:paraId="395A4C52" w14:textId="77777777" w:rsidR="00EE5BB4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Навчально-виховна робота навчального закладу</w:t>
      </w:r>
    </w:p>
    <w:p w14:paraId="582EBC2F" w14:textId="77777777" w:rsidR="00EE5BB4" w:rsidRPr="008D2EB1" w:rsidRDefault="00EE5BB4" w:rsidP="00EE5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2EB1">
        <w:rPr>
          <w:rFonts w:ascii="Times New Roman" w:hAnsi="Times New Roman"/>
          <w:sz w:val="28"/>
          <w:szCs w:val="28"/>
        </w:rPr>
        <w:t xml:space="preserve">За результатами річного оцінювання якість знань учнів за 2016/2017 навчальний рік становить 43 %, що на 10 % нижче, ніж у минулому році. </w:t>
      </w:r>
    </w:p>
    <w:p w14:paraId="13F6321D" w14:textId="77777777" w:rsidR="00EE5BB4" w:rsidRPr="008D2EB1" w:rsidRDefault="00EE5BB4" w:rsidP="00EE5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2EB1">
        <w:rPr>
          <w:rFonts w:ascii="Times New Roman" w:hAnsi="Times New Roman"/>
          <w:sz w:val="28"/>
          <w:szCs w:val="28"/>
        </w:rPr>
        <w:t>Високий рівень навчальних досягнень мають 42 (12,2%) учні,  достатній – 106 (30,7 %), середній – 166 (48,1 %)</w:t>
      </w:r>
      <w:r w:rsidRPr="008D2EB1">
        <w:rPr>
          <w:rFonts w:ascii="Times New Roman" w:hAnsi="Times New Roman"/>
          <w:i/>
          <w:sz w:val="28"/>
          <w:szCs w:val="28"/>
        </w:rPr>
        <w:t>,</w:t>
      </w:r>
      <w:r w:rsidRPr="008D2EB1">
        <w:rPr>
          <w:rFonts w:ascii="Times New Roman" w:hAnsi="Times New Roman"/>
          <w:sz w:val="28"/>
          <w:szCs w:val="28"/>
        </w:rPr>
        <w:t xml:space="preserve"> початковий – 31 (9,1 %)</w:t>
      </w:r>
      <w:r w:rsidRPr="008D2EB1">
        <w:rPr>
          <w:rFonts w:ascii="Times New Roman" w:hAnsi="Times New Roman"/>
          <w:i/>
          <w:sz w:val="28"/>
          <w:szCs w:val="28"/>
        </w:rPr>
        <w:t xml:space="preserve">. </w:t>
      </w:r>
      <w:r w:rsidRPr="008D2EB1">
        <w:rPr>
          <w:rFonts w:ascii="Times New Roman" w:hAnsi="Times New Roman"/>
          <w:sz w:val="28"/>
          <w:szCs w:val="28"/>
        </w:rPr>
        <w:t>Кількість учнів, які навчаються на середньому рівні знань</w:t>
      </w:r>
      <w:r>
        <w:rPr>
          <w:rFonts w:ascii="Times New Roman" w:hAnsi="Times New Roman"/>
          <w:sz w:val="28"/>
          <w:szCs w:val="28"/>
        </w:rPr>
        <w:t>,</w:t>
      </w:r>
      <w:r w:rsidRPr="008D2EB1">
        <w:rPr>
          <w:rFonts w:ascii="Times New Roman" w:hAnsi="Times New Roman"/>
          <w:sz w:val="28"/>
          <w:szCs w:val="28"/>
        </w:rPr>
        <w:t xml:space="preserve"> збільшилась на 5,8 %, на початковому рівні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D2EB1">
        <w:rPr>
          <w:rFonts w:ascii="Times New Roman" w:hAnsi="Times New Roman"/>
          <w:sz w:val="28"/>
          <w:szCs w:val="28"/>
        </w:rPr>
        <w:t xml:space="preserve"> збільшилась на 4 % порівняно з минулим навчальним роком. </w:t>
      </w:r>
    </w:p>
    <w:p w14:paraId="66ED509C" w14:textId="77777777" w:rsidR="00EE5BB4" w:rsidRPr="008D2EB1" w:rsidRDefault="00EE5BB4" w:rsidP="00EE5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школі І ступеня</w:t>
      </w:r>
      <w:r w:rsidRPr="008D2EB1">
        <w:rPr>
          <w:rFonts w:ascii="Times New Roman" w:hAnsi="Times New Roman"/>
          <w:sz w:val="28"/>
          <w:szCs w:val="28"/>
        </w:rPr>
        <w:t xml:space="preserve"> навчається 162 учнів. Якість їхніх знань – 65%. На високому рівні закінчили рік 14 учнів (20,3 %), на достатньому – 31 (44,9 %), на середньому –  24 (34,8 %), на початковому – 0 %.</w:t>
      </w:r>
    </w:p>
    <w:p w14:paraId="393A54DA" w14:textId="77777777" w:rsidR="00EE5BB4" w:rsidRPr="008D2EB1" w:rsidRDefault="00EE5BB4" w:rsidP="00EE5BB4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2EB1">
        <w:rPr>
          <w:rFonts w:ascii="Times New Roman" w:hAnsi="Times New Roman"/>
          <w:sz w:val="28"/>
          <w:szCs w:val="28"/>
        </w:rPr>
        <w:t xml:space="preserve">Другий ступінь нараховує 236 учнів, якість їх знань – 39%. На високому рівні навчається 24 (10,2%) учнів, на достатньому – 69 (29,2 %), на середньому – 117 (49,6 %), на початковому –26 (11,0 %). </w:t>
      </w:r>
    </w:p>
    <w:p w14:paraId="0DD6036B" w14:textId="77777777" w:rsidR="00EE5BB4" w:rsidRPr="008D2EB1" w:rsidRDefault="00EE5BB4" w:rsidP="00EE5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2EB1">
        <w:rPr>
          <w:rFonts w:ascii="Times New Roman" w:hAnsi="Times New Roman"/>
          <w:sz w:val="28"/>
          <w:szCs w:val="28"/>
        </w:rPr>
        <w:t xml:space="preserve">Свідоцтво з відзнакою отримали 3 учні 9-х класів, а саме:  учні 9-А </w:t>
      </w:r>
      <w:proofErr w:type="spellStart"/>
      <w:r w:rsidRPr="008D2EB1">
        <w:rPr>
          <w:rFonts w:ascii="Times New Roman" w:hAnsi="Times New Roman"/>
          <w:sz w:val="28"/>
          <w:szCs w:val="28"/>
        </w:rPr>
        <w:t>Графініна</w:t>
      </w:r>
      <w:proofErr w:type="spellEnd"/>
      <w:r w:rsidRPr="008D2EB1">
        <w:rPr>
          <w:rFonts w:ascii="Times New Roman" w:hAnsi="Times New Roman"/>
          <w:sz w:val="28"/>
          <w:szCs w:val="28"/>
        </w:rPr>
        <w:t xml:space="preserve"> Олександра та </w:t>
      </w:r>
      <w:proofErr w:type="spellStart"/>
      <w:r w:rsidRPr="008D2EB1">
        <w:rPr>
          <w:rFonts w:ascii="Times New Roman" w:hAnsi="Times New Roman"/>
          <w:sz w:val="28"/>
          <w:szCs w:val="28"/>
        </w:rPr>
        <w:t>Підгайна</w:t>
      </w:r>
      <w:proofErr w:type="spellEnd"/>
      <w:r w:rsidRPr="008D2EB1">
        <w:rPr>
          <w:rFonts w:ascii="Times New Roman" w:hAnsi="Times New Roman"/>
          <w:sz w:val="28"/>
          <w:szCs w:val="28"/>
        </w:rPr>
        <w:t xml:space="preserve"> Олеся, учень 9-Б класу </w:t>
      </w:r>
      <w:proofErr w:type="spellStart"/>
      <w:r w:rsidRPr="008D2EB1">
        <w:rPr>
          <w:rFonts w:ascii="Times New Roman" w:hAnsi="Times New Roman"/>
          <w:sz w:val="28"/>
          <w:szCs w:val="28"/>
        </w:rPr>
        <w:t>Гаврашенко</w:t>
      </w:r>
      <w:proofErr w:type="spellEnd"/>
      <w:r w:rsidRPr="008D2EB1">
        <w:rPr>
          <w:rFonts w:ascii="Times New Roman" w:hAnsi="Times New Roman"/>
          <w:sz w:val="28"/>
          <w:szCs w:val="28"/>
        </w:rPr>
        <w:t xml:space="preserve"> Ігор. </w:t>
      </w:r>
    </w:p>
    <w:p w14:paraId="664DD9A4" w14:textId="77777777" w:rsidR="00EE5BB4" w:rsidRPr="008D2EB1" w:rsidRDefault="00EE5BB4" w:rsidP="00EE5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2EB1">
        <w:rPr>
          <w:rFonts w:ascii="Times New Roman" w:hAnsi="Times New Roman"/>
          <w:sz w:val="28"/>
          <w:szCs w:val="28"/>
        </w:rPr>
        <w:t>Учнів у класах ІІІ ступеня – 40. Якість знань – 25 %. На високому рівні навчається 4 (10 %) учень, на достатньому – 6 (15 %), на середньому – 25 (62,5 %), на початковому – 5 (12,5 %).</w:t>
      </w:r>
    </w:p>
    <w:p w14:paraId="53A34424" w14:textId="77777777" w:rsidR="00EE5BB4" w:rsidRPr="008D2EB1" w:rsidRDefault="00EE5BB4" w:rsidP="00EE5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2EB1">
        <w:rPr>
          <w:rFonts w:ascii="Times New Roman" w:hAnsi="Times New Roman"/>
          <w:sz w:val="28"/>
          <w:szCs w:val="28"/>
        </w:rPr>
        <w:t xml:space="preserve">Проаналізувавши стан успішності учнів окремо по класах, </w:t>
      </w:r>
      <w:r>
        <w:rPr>
          <w:rFonts w:ascii="Times New Roman" w:hAnsi="Times New Roman"/>
          <w:sz w:val="28"/>
          <w:szCs w:val="28"/>
        </w:rPr>
        <w:t>можна зробити висновок</w:t>
      </w:r>
      <w:r w:rsidRPr="008D2EB1">
        <w:rPr>
          <w:rFonts w:ascii="Times New Roman" w:hAnsi="Times New Roman"/>
          <w:sz w:val="28"/>
          <w:szCs w:val="28"/>
        </w:rPr>
        <w:t xml:space="preserve">, що в кожному класі є резерв учнів, які б могли досягти свого основного рівня. Так, на високому рівні можуть навчатися ще  3 % учнів, які мають рівень досягнень 9 балів тільки з одного предмета, на достатньому рівні – 5 % учнів, на середньому – 5 % учнів. </w:t>
      </w:r>
    </w:p>
    <w:p w14:paraId="3979F192" w14:textId="77777777" w:rsidR="00EE5BB4" w:rsidRPr="008D2EB1" w:rsidRDefault="00EE5BB4" w:rsidP="00EE5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2EB1">
        <w:rPr>
          <w:rFonts w:ascii="Times New Roman" w:hAnsi="Times New Roman"/>
          <w:sz w:val="28"/>
          <w:szCs w:val="28"/>
        </w:rPr>
        <w:t xml:space="preserve">Аналіз річного оцінювання навчальних досягнень учнів за 2016/2017 </w:t>
      </w:r>
      <w:proofErr w:type="spellStart"/>
      <w:r w:rsidRPr="008D2EB1">
        <w:rPr>
          <w:rFonts w:ascii="Times New Roman" w:hAnsi="Times New Roman"/>
          <w:sz w:val="28"/>
          <w:szCs w:val="28"/>
        </w:rPr>
        <w:t>н.р</w:t>
      </w:r>
      <w:proofErr w:type="spellEnd"/>
      <w:r w:rsidRPr="008D2EB1">
        <w:rPr>
          <w:rFonts w:ascii="Times New Roman" w:hAnsi="Times New Roman"/>
          <w:sz w:val="28"/>
          <w:szCs w:val="28"/>
        </w:rPr>
        <w:t>. показав в цілому достатній та середній рівень навчальних досягнень.</w:t>
      </w:r>
    </w:p>
    <w:p w14:paraId="16353560" w14:textId="77777777" w:rsidR="00EE5BB4" w:rsidRPr="008D2EB1" w:rsidRDefault="00EE5BB4" w:rsidP="00EE5B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D2EB1">
        <w:rPr>
          <w:rFonts w:ascii="Times New Roman" w:hAnsi="Times New Roman"/>
          <w:sz w:val="28"/>
          <w:szCs w:val="28"/>
        </w:rPr>
        <w:t>Результати рівня навчальних досягнень учнів школи за 2016/2017 н. р.</w:t>
      </w:r>
    </w:p>
    <w:p w14:paraId="124D545B" w14:textId="77777777" w:rsidR="00EE5BB4" w:rsidRPr="005948C5" w:rsidRDefault="00EE5BB4" w:rsidP="00EE5B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A9EE8A" w14:textId="77777777" w:rsidR="00EE5BB4" w:rsidRPr="005948C5" w:rsidRDefault="00EE5BB4" w:rsidP="00EE5B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8"/>
          <w:szCs w:val="28"/>
          <w:lang w:val="ru-RU" w:eastAsia="ru-RU"/>
        </w:rPr>
        <w:drawing>
          <wp:inline distT="0" distB="0" distL="0" distR="0" wp14:anchorId="794797D7" wp14:editId="4A99073E">
            <wp:extent cx="5941060" cy="4068914"/>
            <wp:effectExtent l="0" t="0" r="254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068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108EA" w14:textId="77777777" w:rsidR="00EE5BB4" w:rsidRPr="00725061" w:rsidRDefault="00EE5BB4" w:rsidP="00EE5BB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12FB83F" w14:textId="77777777" w:rsidR="00EE5BB4" w:rsidRPr="008D2EB1" w:rsidRDefault="00EE5BB4" w:rsidP="00EE5BB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EB1">
        <w:rPr>
          <w:rFonts w:ascii="Times New Roman" w:hAnsi="Times New Roman"/>
          <w:sz w:val="28"/>
          <w:szCs w:val="28"/>
        </w:rPr>
        <w:t xml:space="preserve">Провівши моніторинг якості знань учнів за три роки можна зробити висновок, що якість знань учнів знижується з кожним роком. </w:t>
      </w:r>
    </w:p>
    <w:tbl>
      <w:tblPr>
        <w:tblW w:w="8864" w:type="dxa"/>
        <w:jc w:val="center"/>
        <w:tblLook w:val="04A0" w:firstRow="1" w:lastRow="0" w:firstColumn="1" w:lastColumn="0" w:noHBand="0" w:noVBand="1"/>
      </w:tblPr>
      <w:tblGrid>
        <w:gridCol w:w="960"/>
        <w:gridCol w:w="2234"/>
        <w:gridCol w:w="1701"/>
        <w:gridCol w:w="1843"/>
        <w:gridCol w:w="2126"/>
      </w:tblGrid>
      <w:tr w:rsidR="00EE5BB4" w:rsidRPr="005948C5" w14:paraId="33E63010" w14:textId="77777777" w:rsidTr="00B03E7C">
        <w:trPr>
          <w:trHeight w:val="4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2E6B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8289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7612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2014/2015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6222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AB23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</w:tr>
      <w:tr w:rsidR="00EE5BB4" w:rsidRPr="005948C5" w14:paraId="3B1CC5AB" w14:textId="77777777" w:rsidTr="00B03E7C">
        <w:trPr>
          <w:trHeight w:val="22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A131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A44D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Супрун А.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ED18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AABB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88D3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E5BB4" w:rsidRPr="005948C5" w14:paraId="455EE389" w14:textId="77777777" w:rsidTr="00B03E7C">
        <w:trPr>
          <w:trHeight w:val="27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01BF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D7F3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Давиденко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5DC4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E15E7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EF66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EE5BB4" w:rsidRPr="005948C5" w14:paraId="0B0035C5" w14:textId="77777777" w:rsidTr="00B03E7C">
        <w:trPr>
          <w:trHeight w:val="28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E38C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5776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Богуславська Л.Д.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92F66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C1440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BDEE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EE5BB4" w:rsidRPr="005948C5" w14:paraId="1CCFD639" w14:textId="77777777" w:rsidTr="00B03E7C">
        <w:trPr>
          <w:trHeight w:val="27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8608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B4FB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Забірник Ю.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8AD05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25642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F9B7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E5BB4" w:rsidRPr="005948C5" w14:paraId="1F6790ED" w14:textId="77777777" w:rsidTr="00B03E7C">
        <w:trPr>
          <w:trHeight w:val="26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FC2E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68BF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8C5">
              <w:rPr>
                <w:rFonts w:ascii="Times New Roman" w:hAnsi="Times New Roman"/>
                <w:sz w:val="24"/>
                <w:szCs w:val="24"/>
              </w:rPr>
              <w:t>Гурильова</w:t>
            </w:r>
            <w:proofErr w:type="spellEnd"/>
            <w:r w:rsidRPr="005948C5">
              <w:rPr>
                <w:rFonts w:ascii="Times New Roman" w:hAnsi="Times New Roman"/>
                <w:sz w:val="24"/>
                <w:szCs w:val="24"/>
              </w:rPr>
              <w:t xml:space="preserve"> Н.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B40EC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6A042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EDDA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E5BB4" w:rsidRPr="005948C5" w14:paraId="10D66C19" w14:textId="77777777" w:rsidTr="00B03E7C">
        <w:trPr>
          <w:trHeight w:val="26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8792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E413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Журба Т.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A864A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EB97A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22B6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EE5BB4" w:rsidRPr="005948C5" w14:paraId="286C8E7D" w14:textId="77777777" w:rsidTr="00B03E7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B59B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A976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Агафонова А. 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E0FDF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CF88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4F00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E5BB4" w:rsidRPr="005948C5" w14:paraId="40E3D06C" w14:textId="77777777" w:rsidTr="00B03E7C">
        <w:trPr>
          <w:trHeight w:val="20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22EE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F646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Казакова Ю.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7D842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04D7F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BBBC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EE5BB4" w:rsidRPr="005948C5" w14:paraId="6605ED2E" w14:textId="77777777" w:rsidTr="00B03E7C">
        <w:trPr>
          <w:trHeight w:val="2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90C1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2DEF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8C5">
              <w:rPr>
                <w:rFonts w:ascii="Times New Roman" w:hAnsi="Times New Roman"/>
                <w:sz w:val="24"/>
                <w:szCs w:val="24"/>
              </w:rPr>
              <w:t>Мастепанова</w:t>
            </w:r>
            <w:proofErr w:type="spellEnd"/>
            <w:r w:rsidRPr="005948C5"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BDA02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72A56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F425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E5BB4" w:rsidRPr="005948C5" w14:paraId="70F6F65A" w14:textId="77777777" w:rsidTr="00B03E7C">
        <w:trPr>
          <w:trHeight w:val="2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F154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E168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8C5">
              <w:rPr>
                <w:rFonts w:ascii="Times New Roman" w:hAnsi="Times New Roman"/>
                <w:sz w:val="24"/>
                <w:szCs w:val="24"/>
              </w:rPr>
              <w:t>Гризодуб</w:t>
            </w:r>
            <w:proofErr w:type="spellEnd"/>
            <w:r w:rsidRPr="005948C5">
              <w:rPr>
                <w:rFonts w:ascii="Times New Roman" w:hAnsi="Times New Roman"/>
                <w:sz w:val="24"/>
                <w:szCs w:val="24"/>
              </w:rPr>
              <w:t xml:space="preserve"> О. 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A2DF8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25F1B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6ABF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E5BB4" w:rsidRPr="005948C5" w14:paraId="63919E2F" w14:textId="77777777" w:rsidTr="00B03E7C">
        <w:trPr>
          <w:trHeight w:val="25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DA26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BC98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Калашникова А. 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5F66C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B79F4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750E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E5BB4" w:rsidRPr="005948C5" w14:paraId="09BCEE4E" w14:textId="77777777" w:rsidTr="00B03E7C">
        <w:trPr>
          <w:trHeight w:val="27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53E7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B528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Юрченко О.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3C37B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F1A94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71E3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E5BB4" w:rsidRPr="005948C5" w14:paraId="4139690B" w14:textId="77777777" w:rsidTr="00B03E7C">
        <w:trPr>
          <w:trHeight w:val="27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DBD6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6EBE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Пивовар О.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94C3C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E7224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887A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E5BB4" w:rsidRPr="005948C5" w14:paraId="08DE4005" w14:textId="77777777" w:rsidTr="00B03E7C">
        <w:trPr>
          <w:trHeight w:val="29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A01D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5F91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48C5">
              <w:rPr>
                <w:rFonts w:ascii="Times New Roman" w:hAnsi="Times New Roman"/>
                <w:sz w:val="24"/>
                <w:szCs w:val="24"/>
              </w:rPr>
              <w:t>Рожкова</w:t>
            </w:r>
            <w:proofErr w:type="spellEnd"/>
            <w:r w:rsidRPr="005948C5">
              <w:rPr>
                <w:rFonts w:ascii="Times New Roman" w:hAnsi="Times New Roman"/>
                <w:sz w:val="24"/>
                <w:szCs w:val="24"/>
              </w:rPr>
              <w:t xml:space="preserve"> Н. О.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4E7C9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CE702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FB29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E5BB4" w:rsidRPr="005948C5" w14:paraId="7121654A" w14:textId="77777777" w:rsidTr="00B03E7C">
        <w:trPr>
          <w:trHeight w:val="2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B76A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2ECE" w14:textId="77777777" w:rsidR="00EE5BB4" w:rsidRPr="005948C5" w:rsidRDefault="00EE5BB4" w:rsidP="00B03E7C">
            <w:pPr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Василенко О. 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F71BF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B8F38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213A" w14:textId="77777777" w:rsidR="00EE5BB4" w:rsidRPr="005948C5" w:rsidRDefault="00EE5BB4" w:rsidP="00B0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14:paraId="2937C311" w14:textId="77777777" w:rsidR="00EE5BB4" w:rsidRPr="008D2EB1" w:rsidRDefault="00EE5BB4" w:rsidP="00EE5B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2EB1">
        <w:rPr>
          <w:rFonts w:ascii="Times New Roman" w:hAnsi="Times New Roman"/>
          <w:sz w:val="28"/>
          <w:szCs w:val="28"/>
        </w:rPr>
        <w:t xml:space="preserve">Порівняно з минулим навчальним роком, якість знань знизилась у таких класах: 5-А – на 23%,  5-Б – на 44%, 6-А – на 20%,  7-А – на 13%, 7-Б – на 14%, 8-А – на 6 %, 8-Б – на 9 %, 9-Б – на 16 %, 11-А – на 8 %; на тому ж рівні залишилася в 4-Б, 9-А класах; якість знань підвищилась в 3-А (класний керівник Супрун А. А.), 4-А (класний керівник Давиденко О. В.), 6-Б (класний керівник Агафонова А. Ю.), 10-А (класний керівник </w:t>
      </w:r>
      <w:proofErr w:type="spellStart"/>
      <w:r w:rsidRPr="008D2EB1">
        <w:rPr>
          <w:rFonts w:ascii="Times New Roman" w:hAnsi="Times New Roman"/>
          <w:sz w:val="28"/>
          <w:szCs w:val="28"/>
        </w:rPr>
        <w:t>Рожкова</w:t>
      </w:r>
      <w:proofErr w:type="spellEnd"/>
      <w:r w:rsidRPr="008D2EB1">
        <w:rPr>
          <w:rFonts w:ascii="Times New Roman" w:hAnsi="Times New Roman"/>
          <w:sz w:val="28"/>
          <w:szCs w:val="28"/>
        </w:rPr>
        <w:t xml:space="preserve"> Н. О.).</w:t>
      </w:r>
    </w:p>
    <w:p w14:paraId="5B432E54" w14:textId="77777777" w:rsidR="00EE5BB4" w:rsidRPr="004C287A" w:rsidRDefault="00EE5BB4" w:rsidP="00EE5BB4">
      <w:pPr>
        <w:tabs>
          <w:tab w:val="left" w:pos="4536"/>
        </w:tabs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D2EB1">
        <w:rPr>
          <w:rFonts w:ascii="Times New Roman" w:hAnsi="Times New Roman"/>
          <w:sz w:val="28"/>
          <w:szCs w:val="28"/>
        </w:rPr>
        <w:t xml:space="preserve">Відповідно до 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</w:t>
      </w:r>
      <w:r w:rsidRPr="008D2EB1">
        <w:rPr>
          <w:rFonts w:ascii="Times New Roman" w:hAnsi="Times New Roman"/>
          <w:sz w:val="28"/>
          <w:szCs w:val="28"/>
          <w:shd w:val="clear" w:color="auto" w:fill="FFFFFF"/>
        </w:rPr>
        <w:t>14.02.2015 за № 157/26602</w:t>
      </w:r>
      <w:r w:rsidRPr="008D2EB1">
        <w:rPr>
          <w:rFonts w:ascii="Times New Roman" w:hAnsi="Times New Roman"/>
          <w:sz w:val="28"/>
          <w:szCs w:val="28"/>
        </w:rPr>
        <w:t>, наказів Міністерства освіти і науки України від 20.10.2016 № 1272 «Про проведення державної підсумкової атестації учнів (вихованців) загальноосвітніх навчальних закладів у 2016/2017 навчальному році», (зі змінами), листів Міністерства освіти і науки України від 13.03.2017 № 1/9-149 «Про проведення державної підсумкової атестації у загальноосвітніх навчальних закладах у 2016/2017 навчальному році», від 09.06.2016 № 1/9-296 «Про структуру 2016/2017 навчального року та навчальні плани загальноосвітніх навчальних закладів», наказу Департаменту науки і освіти Харківської обласної державної адміністрації від 28.03.2017 № 89 «Про порядок організованого закінчення 2016/2017 навчального року та проведення державної підсумкової атестації учнів 4, 9, 11(12)-х класів загальноосвітніх навчальних закладів усіх типів і форм власності Харківської області», наказу управління освіти від 06.04.2017 № 215 «Про порядок організованого закінчення 2016/2017 навчального року та проведення державної підсумкової атестації учнів 4, 9, 11(12)-х класів загальноосвітніх навчальних закладів міста Ізюму», наказу по школі від 07.04.2017 № 55 «Про порядок організованого закінчення 2016/2017 навчального року та проведення державної підсумкової атестації учнів 4, 9, 11-х класів», було проведено державну підсумкову атестацію учнів 4-х класів</w:t>
      </w:r>
      <w:r w:rsidRPr="004C287A">
        <w:rPr>
          <w:rFonts w:ascii="Times New Roman" w:hAnsi="Times New Roman"/>
          <w:sz w:val="24"/>
          <w:szCs w:val="24"/>
        </w:rPr>
        <w:t xml:space="preserve">. </w:t>
      </w:r>
    </w:p>
    <w:p w14:paraId="3B552D79" w14:textId="77777777" w:rsidR="00EE5BB4" w:rsidRPr="008D2EB1" w:rsidRDefault="00EE5BB4" w:rsidP="00EE5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2EB1">
        <w:rPr>
          <w:rFonts w:ascii="Times New Roman" w:hAnsi="Times New Roman"/>
          <w:sz w:val="28"/>
          <w:szCs w:val="28"/>
        </w:rPr>
        <w:t>Порядок проведення державної підсумкової атестації учнів 4-х класів відповідав нормативним вимогам початкової школи. На проведення кожної підсумкової контрольної роботи відводилась 1 академічна година.</w:t>
      </w:r>
    </w:p>
    <w:p w14:paraId="4DBE5672" w14:textId="77777777" w:rsidR="00EE5BB4" w:rsidRDefault="00EE5BB4" w:rsidP="00EE5B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A0724F0" w14:textId="77777777" w:rsidR="00EE5BB4" w:rsidRPr="008D2EB1" w:rsidRDefault="00EE5BB4" w:rsidP="00EE5B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2EB1">
        <w:rPr>
          <w:rFonts w:ascii="Times New Roman" w:hAnsi="Times New Roman"/>
          <w:b/>
          <w:sz w:val="28"/>
          <w:szCs w:val="28"/>
        </w:rPr>
        <w:t>Результати державної підсумкової атестації з укра</w:t>
      </w:r>
      <w:r>
        <w:rPr>
          <w:rFonts w:ascii="Times New Roman" w:hAnsi="Times New Roman"/>
          <w:b/>
          <w:sz w:val="28"/>
          <w:szCs w:val="28"/>
        </w:rPr>
        <w:t>їнської мови</w:t>
      </w:r>
    </w:p>
    <w:tbl>
      <w:tblPr>
        <w:tblW w:w="10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31"/>
        <w:gridCol w:w="865"/>
        <w:gridCol w:w="888"/>
        <w:gridCol w:w="636"/>
        <w:gridCol w:w="799"/>
        <w:gridCol w:w="709"/>
        <w:gridCol w:w="800"/>
        <w:gridCol w:w="710"/>
        <w:gridCol w:w="709"/>
        <w:gridCol w:w="451"/>
        <w:gridCol w:w="636"/>
      </w:tblGrid>
      <w:tr w:rsidR="00EE5BB4" w:rsidRPr="008D2EB1" w14:paraId="49D7280C" w14:textId="77777777" w:rsidTr="00B03E7C">
        <w:trPr>
          <w:trHeight w:val="270"/>
        </w:trPr>
        <w:tc>
          <w:tcPr>
            <w:tcW w:w="1030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0D6A5" w14:textId="77777777" w:rsidR="00EE5BB4" w:rsidRPr="008D2EB1" w:rsidRDefault="00EE5BB4" w:rsidP="00B03E7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EE5BB4" w:rsidRPr="00002C5D" w14:paraId="75BE3C83" w14:textId="77777777" w:rsidTr="00B03E7C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81F5C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Клас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05CE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П. І. Б. вчителя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139391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Кількість учнів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0F272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 xml:space="preserve">Кількість учнів, які писали ДПА </w:t>
            </w:r>
          </w:p>
        </w:tc>
        <w:tc>
          <w:tcPr>
            <w:tcW w:w="570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1F846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Рівень навчальних досягнень учнів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0E6ED1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Якість знань</w:t>
            </w:r>
          </w:p>
        </w:tc>
      </w:tr>
      <w:tr w:rsidR="00EE5BB4" w:rsidRPr="00002C5D" w14:paraId="71208CC4" w14:textId="77777777" w:rsidTr="00B03E7C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45FB5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86ECE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FBCB0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67C7C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28501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2C5D">
              <w:rPr>
                <w:rFonts w:ascii="Times New Roman" w:hAnsi="Times New Roman"/>
              </w:rPr>
              <w:t>Висо</w:t>
            </w:r>
            <w:proofErr w:type="spellEnd"/>
            <w:r w:rsidRPr="00002C5D">
              <w:rPr>
                <w:rFonts w:ascii="Times New Roman" w:hAnsi="Times New Roman"/>
              </w:rPr>
              <w:t xml:space="preserve"> </w:t>
            </w:r>
            <w:proofErr w:type="spellStart"/>
            <w:r w:rsidRPr="00002C5D">
              <w:rPr>
                <w:rFonts w:ascii="Times New Roman" w:hAnsi="Times New Roman"/>
              </w:rPr>
              <w:t>кий</w:t>
            </w:r>
            <w:proofErr w:type="spellEnd"/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36AD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%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F7757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Достатній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24568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%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89E9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Середній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9567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03727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2C5D">
              <w:rPr>
                <w:rFonts w:ascii="Times New Roman" w:hAnsi="Times New Roman"/>
              </w:rPr>
              <w:t>Початко</w:t>
            </w:r>
            <w:proofErr w:type="spellEnd"/>
            <w:r w:rsidRPr="00002C5D">
              <w:rPr>
                <w:rFonts w:ascii="Times New Roman" w:hAnsi="Times New Roman"/>
              </w:rPr>
              <w:t xml:space="preserve"> вий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0CFDA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%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2B256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</w:tr>
      <w:tr w:rsidR="00EE5BB4" w:rsidRPr="00002C5D" w14:paraId="22298553" w14:textId="77777777" w:rsidTr="00B03E7C">
        <w:trPr>
          <w:trHeight w:val="50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C54167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ACC2F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7F0A8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81EBE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04454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A142C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4A4AA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DEEF1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45D95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6E24A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3FD76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F63C4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3567C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</w:tr>
      <w:tr w:rsidR="00EE5BB4" w:rsidRPr="00002C5D" w14:paraId="233682A9" w14:textId="77777777" w:rsidTr="00B03E7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966C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4-А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7BD5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Давиденко О. В.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288F9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9631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7B88E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00903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39,3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68171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0C596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39,3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8D6F2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AD862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BF29A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6F755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B353F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78,6</w:t>
            </w:r>
          </w:p>
        </w:tc>
      </w:tr>
      <w:tr w:rsidR="00EE5BB4" w:rsidRPr="00002C5D" w14:paraId="6953145E" w14:textId="77777777" w:rsidTr="00B03E7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F5FE3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4-Б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E8726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Богуславська Л. Д.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35DB2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6BE6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E5F98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652F7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31,8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9943C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8BF14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45,5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730B6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4BD24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CDD7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DA10D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83196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77,3</w:t>
            </w:r>
          </w:p>
        </w:tc>
      </w:tr>
      <w:tr w:rsidR="00EE5BB4" w:rsidRPr="00002C5D" w14:paraId="6586CD06" w14:textId="77777777" w:rsidTr="00B03E7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141ED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EA86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Всього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4172F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A2D41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705E2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97ED3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36,0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348AF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27DC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42,0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DE4F0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7FA4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16FBF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-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E2EF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697B6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78,0</w:t>
            </w:r>
          </w:p>
        </w:tc>
      </w:tr>
    </w:tbl>
    <w:p w14:paraId="7F7449F3" w14:textId="77777777" w:rsidR="00EE5BB4" w:rsidRDefault="00EE5BB4" w:rsidP="00EE5B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B45E943" w14:textId="77777777" w:rsidR="00EE5BB4" w:rsidRPr="008D2EB1" w:rsidRDefault="00EE5BB4" w:rsidP="00EE5BB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2EB1">
        <w:rPr>
          <w:rFonts w:ascii="Times New Roman" w:hAnsi="Times New Roman"/>
          <w:b/>
          <w:sz w:val="28"/>
          <w:szCs w:val="28"/>
        </w:rPr>
        <w:t>Результати державної підсумкової атестації з літературного читання</w:t>
      </w:r>
    </w:p>
    <w:tbl>
      <w:tblPr>
        <w:tblW w:w="10793" w:type="dxa"/>
        <w:tblInd w:w="-85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86"/>
        <w:gridCol w:w="771"/>
        <w:gridCol w:w="852"/>
        <w:gridCol w:w="636"/>
        <w:gridCol w:w="820"/>
        <w:gridCol w:w="709"/>
        <w:gridCol w:w="850"/>
        <w:gridCol w:w="749"/>
        <w:gridCol w:w="742"/>
        <w:gridCol w:w="426"/>
        <w:gridCol w:w="675"/>
      </w:tblGrid>
      <w:tr w:rsidR="00EE5BB4" w:rsidRPr="00002C5D" w14:paraId="15FEB6E2" w14:textId="77777777" w:rsidTr="00B03E7C">
        <w:trPr>
          <w:trHeight w:val="33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127E17" w14:textId="77777777" w:rsidR="00EE5BB4" w:rsidRPr="00002C5D" w:rsidRDefault="00EE5BB4" w:rsidP="00B03E7C">
            <w:pPr>
              <w:spacing w:after="0"/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Клас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C0E86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П. І. Б. вчителя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46002C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Кількість учнів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817B7E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 xml:space="preserve">Кількість учнів, які писали ДПА </w:t>
            </w:r>
          </w:p>
        </w:tc>
        <w:tc>
          <w:tcPr>
            <w:tcW w:w="578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6B4CA4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Рівень навчальних досягнень учнів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680E70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Якість знань</w:t>
            </w:r>
          </w:p>
        </w:tc>
      </w:tr>
      <w:tr w:rsidR="00EE5BB4" w:rsidRPr="00002C5D" w14:paraId="7F547AA4" w14:textId="77777777" w:rsidTr="00B03E7C">
        <w:trPr>
          <w:trHeight w:val="50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AA78F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B0046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669C6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4C3F1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EDC9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2C5D">
              <w:rPr>
                <w:rFonts w:ascii="Times New Roman" w:hAnsi="Times New Roman"/>
              </w:rPr>
              <w:t>Висо</w:t>
            </w:r>
            <w:proofErr w:type="spellEnd"/>
            <w:r w:rsidRPr="00002C5D">
              <w:rPr>
                <w:rFonts w:ascii="Times New Roman" w:hAnsi="Times New Roman"/>
              </w:rPr>
              <w:t xml:space="preserve"> </w:t>
            </w:r>
            <w:proofErr w:type="spellStart"/>
            <w:r w:rsidRPr="00002C5D">
              <w:rPr>
                <w:rFonts w:ascii="Times New Roman" w:hAnsi="Times New Roman"/>
              </w:rPr>
              <w:t>кий</w:t>
            </w:r>
            <w:proofErr w:type="spellEnd"/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80DF7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%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7D52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Достатній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7C4D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D415C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Середній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1206A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%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57E7A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2C5D">
              <w:rPr>
                <w:rFonts w:ascii="Times New Roman" w:hAnsi="Times New Roman"/>
              </w:rPr>
              <w:t>Початко</w:t>
            </w:r>
            <w:proofErr w:type="spellEnd"/>
            <w:r w:rsidRPr="00002C5D">
              <w:rPr>
                <w:rFonts w:ascii="Times New Roman" w:hAnsi="Times New Roman"/>
              </w:rPr>
              <w:t xml:space="preserve"> вий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1E923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%</w:t>
            </w: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99CE4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</w:tr>
      <w:tr w:rsidR="00EE5BB4" w:rsidRPr="00002C5D" w14:paraId="7E00978D" w14:textId="77777777" w:rsidTr="00B03E7C">
        <w:trPr>
          <w:trHeight w:val="120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1DF09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6470A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0449D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53026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4F7FA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9E0F3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7ADC9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2B3E2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BEA54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94A7E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BA387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D777E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DE394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</w:tr>
      <w:tr w:rsidR="00EE5BB4" w:rsidRPr="00002C5D" w14:paraId="6B0AB3EC" w14:textId="77777777" w:rsidTr="00B03E7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06E9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4-А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D213E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Давиденко О. В.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0019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D77E0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CC070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F7063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57,1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76ECA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19A4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32,1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E95BF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3B32D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10,7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DA9AE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33402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E242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89,3</w:t>
            </w:r>
          </w:p>
        </w:tc>
      </w:tr>
      <w:tr w:rsidR="00EE5BB4" w:rsidRPr="00002C5D" w14:paraId="75662C55" w14:textId="77777777" w:rsidTr="00B03E7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55C8C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4-Б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2B6C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Богуславська Л. Д.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A896D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0777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65D83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E390A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45,5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154B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9DDD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4E2EE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28E6A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13,6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5D10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4FF83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B101D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86,4</w:t>
            </w:r>
          </w:p>
        </w:tc>
      </w:tr>
      <w:tr w:rsidR="00EE5BB4" w:rsidRPr="00002C5D" w14:paraId="7A0C7D8A" w14:textId="77777777" w:rsidTr="00B03E7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FA632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7CCF8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Всього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02DC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97AC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9519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4C469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52,0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FD24D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ABDE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1999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3D408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12,0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FB64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E05EA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5D2FF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88,0</w:t>
            </w:r>
          </w:p>
        </w:tc>
      </w:tr>
    </w:tbl>
    <w:p w14:paraId="4C390F78" w14:textId="77777777" w:rsidR="00EE5BB4" w:rsidRDefault="00EE5BB4" w:rsidP="00EE5BB4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14:paraId="44133DA5" w14:textId="77777777" w:rsidR="00EE5BB4" w:rsidRPr="008D2EB1" w:rsidRDefault="00EE5BB4" w:rsidP="00EE5BB4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D2EB1">
        <w:rPr>
          <w:rFonts w:ascii="Times New Roman" w:hAnsi="Times New Roman"/>
          <w:b/>
          <w:sz w:val="28"/>
          <w:szCs w:val="28"/>
        </w:rPr>
        <w:t>Результати державної під</w:t>
      </w:r>
      <w:r>
        <w:rPr>
          <w:rFonts w:ascii="Times New Roman" w:hAnsi="Times New Roman"/>
          <w:b/>
          <w:sz w:val="28"/>
          <w:szCs w:val="28"/>
        </w:rPr>
        <w:t>сумкової атестації з математики</w:t>
      </w:r>
    </w:p>
    <w:tbl>
      <w:tblPr>
        <w:tblW w:w="109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605"/>
        <w:gridCol w:w="789"/>
        <w:gridCol w:w="852"/>
        <w:gridCol w:w="636"/>
        <w:gridCol w:w="841"/>
        <w:gridCol w:w="709"/>
        <w:gridCol w:w="850"/>
        <w:gridCol w:w="709"/>
        <w:gridCol w:w="709"/>
        <w:gridCol w:w="563"/>
        <w:gridCol w:w="713"/>
      </w:tblGrid>
      <w:tr w:rsidR="00EE5BB4" w:rsidRPr="00002C5D" w14:paraId="288E1A96" w14:textId="77777777" w:rsidTr="00B03E7C">
        <w:trPr>
          <w:trHeight w:val="33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30AE9F" w14:textId="77777777" w:rsidR="00EE5BB4" w:rsidRPr="00002C5D" w:rsidRDefault="00EE5BB4" w:rsidP="00B03E7C">
            <w:pPr>
              <w:spacing w:after="0"/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Клас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7CEC6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П. І. Б. вчителя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44092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Кількість учнів</w:t>
            </w: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1DF52E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 xml:space="preserve">Кількість учнів, які писали ДПА </w:t>
            </w:r>
          </w:p>
        </w:tc>
        <w:tc>
          <w:tcPr>
            <w:tcW w:w="58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3E53D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Рівень навчальних досягнень учнів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E34D8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Якість знань</w:t>
            </w:r>
          </w:p>
        </w:tc>
      </w:tr>
      <w:tr w:rsidR="00EE5BB4" w:rsidRPr="00002C5D" w14:paraId="0441CEA2" w14:textId="77777777" w:rsidTr="00B03E7C">
        <w:trPr>
          <w:trHeight w:val="50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EB758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C966A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34CA1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F9A72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4FF12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2C5D">
              <w:rPr>
                <w:rFonts w:ascii="Times New Roman" w:hAnsi="Times New Roman"/>
              </w:rPr>
              <w:t>Висо</w:t>
            </w:r>
            <w:proofErr w:type="spellEnd"/>
            <w:r w:rsidRPr="00002C5D">
              <w:rPr>
                <w:rFonts w:ascii="Times New Roman" w:hAnsi="Times New Roman"/>
              </w:rPr>
              <w:t xml:space="preserve"> </w:t>
            </w:r>
            <w:proofErr w:type="spellStart"/>
            <w:r w:rsidRPr="00002C5D">
              <w:rPr>
                <w:rFonts w:ascii="Times New Roman" w:hAnsi="Times New Roman"/>
              </w:rPr>
              <w:t>кий</w:t>
            </w:r>
            <w:proofErr w:type="spellEnd"/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A58D0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%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E0665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Достатній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1A93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30A0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Середній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63EF2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99512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2C5D">
              <w:rPr>
                <w:rFonts w:ascii="Times New Roman" w:hAnsi="Times New Roman"/>
              </w:rPr>
              <w:t>Початко</w:t>
            </w:r>
            <w:proofErr w:type="spellEnd"/>
            <w:r w:rsidRPr="00002C5D">
              <w:rPr>
                <w:rFonts w:ascii="Times New Roman" w:hAnsi="Times New Roman"/>
              </w:rPr>
              <w:t xml:space="preserve"> вий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8E22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%</w:t>
            </w: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189D7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</w:tr>
      <w:tr w:rsidR="00EE5BB4" w:rsidRPr="00002C5D" w14:paraId="08D9D87A" w14:textId="77777777" w:rsidTr="00B03E7C">
        <w:trPr>
          <w:trHeight w:val="1023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0C1F0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D1105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2B7F8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8860D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B7C5D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EB4E1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E0551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EA548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77F1E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47212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90404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BE15F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1E422" w14:textId="77777777" w:rsidR="00EE5BB4" w:rsidRPr="00002C5D" w:rsidRDefault="00EE5BB4" w:rsidP="00B03E7C">
            <w:pPr>
              <w:rPr>
                <w:rFonts w:ascii="Times New Roman" w:hAnsi="Times New Roman"/>
              </w:rPr>
            </w:pPr>
          </w:p>
        </w:tc>
      </w:tr>
      <w:tr w:rsidR="00EE5BB4" w:rsidRPr="00002C5D" w14:paraId="3BBEFB64" w14:textId="77777777" w:rsidTr="00B03E7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277EB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4-А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F43AA" w14:textId="77777777" w:rsidR="00EE5BB4" w:rsidRPr="00002C5D" w:rsidRDefault="00EE5BB4" w:rsidP="00B03E7C">
            <w:pPr>
              <w:ind w:hanging="90"/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Давиденко О. В.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3D408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A19BD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319E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E3897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35,7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DC98E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A181D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BEDF9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3058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C4D01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D935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3A8CA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78,6</w:t>
            </w:r>
          </w:p>
        </w:tc>
      </w:tr>
      <w:tr w:rsidR="00EE5BB4" w:rsidRPr="00002C5D" w14:paraId="47AC49B7" w14:textId="77777777" w:rsidTr="00B03E7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F30A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4-Б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E7F0E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Богуславська Л. Д.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0D4F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465A4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C2B88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CA0F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31,8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907E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612F5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20B09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E1D6D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BD18A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26708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9E2E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77,3</w:t>
            </w:r>
          </w:p>
        </w:tc>
      </w:tr>
      <w:tr w:rsidR="00EE5BB4" w:rsidRPr="00002C5D" w14:paraId="3830EC98" w14:textId="77777777" w:rsidTr="00B03E7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4C6C0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98259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Всього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7EED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427D5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F923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A76A0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34,0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5B9D5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6F4D3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B1154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92B8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D5018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68BDA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FE996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02C5D">
              <w:rPr>
                <w:rFonts w:ascii="Times New Roman" w:hAnsi="Times New Roman"/>
                <w:b/>
                <w:bCs/>
              </w:rPr>
              <w:t>78,0</w:t>
            </w:r>
          </w:p>
        </w:tc>
      </w:tr>
    </w:tbl>
    <w:p w14:paraId="47F15989" w14:textId="77777777" w:rsidR="00EE5BB4" w:rsidRPr="008D2EB1" w:rsidRDefault="00EE5BB4" w:rsidP="00EE5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8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2EB1">
        <w:rPr>
          <w:rFonts w:ascii="Times New Roman" w:hAnsi="Times New Roman"/>
          <w:sz w:val="28"/>
          <w:szCs w:val="28"/>
        </w:rPr>
        <w:t xml:space="preserve">Отже, результати ДПА засвідчують, що більша частина учнів  4-х класів мають стійкі знання при виконанні завдань не лише репродуктивного типу, а й пошукового та творчого, які передбачають для розв’язку пізнавальних задач необхідних логічних операцій, вимагають від учня проявити гнучкість, нестандартне мислення, уміння використовувати уже відомі опорні знання в новій навчальній ситуації. </w:t>
      </w:r>
    </w:p>
    <w:p w14:paraId="1104C034" w14:textId="77777777" w:rsidR="00EE5BB4" w:rsidRPr="004C287A" w:rsidRDefault="00EE5BB4" w:rsidP="00EE5B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287A">
        <w:rPr>
          <w:rFonts w:ascii="Times New Roman" w:hAnsi="Times New Roman"/>
          <w:sz w:val="24"/>
          <w:szCs w:val="24"/>
        </w:rPr>
        <w:t>.</w:t>
      </w:r>
    </w:p>
    <w:p w14:paraId="7E4E3FC9" w14:textId="77777777" w:rsidR="00EE5BB4" w:rsidRPr="008D2EB1" w:rsidRDefault="00EE5BB4" w:rsidP="00EE5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2EB1">
        <w:rPr>
          <w:rFonts w:ascii="Times New Roman" w:hAnsi="Times New Roman"/>
          <w:sz w:val="28"/>
          <w:szCs w:val="28"/>
        </w:rPr>
        <w:t xml:space="preserve">Учні 9-х класів  складали атестацію з предметів: українська мова (диктант), математика (письмово), географія (письмово). </w:t>
      </w:r>
    </w:p>
    <w:p w14:paraId="1AF20B5E" w14:textId="77777777" w:rsidR="00EE5BB4" w:rsidRPr="008D2EB1" w:rsidRDefault="00EE5BB4" w:rsidP="00EE5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2EB1">
        <w:rPr>
          <w:rFonts w:ascii="Times New Roman" w:hAnsi="Times New Roman"/>
          <w:sz w:val="28"/>
          <w:szCs w:val="28"/>
        </w:rPr>
        <w:t>Порівнюючи підсумки ДПА в 9–х класах з результатами навчальних досягнень учнів за рік слід відзначити, що майже з усіх предметів відзначається підтвердження або покращення результатів.</w:t>
      </w:r>
    </w:p>
    <w:p w14:paraId="52AAC6AD" w14:textId="77777777" w:rsidR="00EE5BB4" w:rsidRPr="008D2EB1" w:rsidRDefault="00EE5BB4" w:rsidP="00EE5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2EB1">
        <w:rPr>
          <w:rFonts w:ascii="Times New Roman" w:hAnsi="Times New Roman"/>
          <w:sz w:val="28"/>
          <w:szCs w:val="28"/>
        </w:rPr>
        <w:t>Порівнюючи результати ДПА з обов’язкових предметів у 9-х класах можна відзначити достатній та середній рівні навчальних досягнень учнів. В порівнянні з минулим роком рівень навчальних досягнень учнів 9-х класів підвищився. Аналізуючи результати проведення ДПА в розрізі кожного предмету, можна зробити висновок, що рівень навчальних досягнень учнів з української мови найвищий, якість знань складає 70,3 %. Більшість учнів 9-х класу навчаються на достатньому та середньому рівнях.</w:t>
      </w:r>
    </w:p>
    <w:p w14:paraId="7C94B728" w14:textId="77777777" w:rsidR="00EE5BB4" w:rsidRPr="00002C5D" w:rsidRDefault="00EE5BB4" w:rsidP="00EE5BB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6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560"/>
        <w:gridCol w:w="567"/>
        <w:gridCol w:w="708"/>
        <w:gridCol w:w="747"/>
        <w:gridCol w:w="709"/>
        <w:gridCol w:w="709"/>
        <w:gridCol w:w="670"/>
        <w:gridCol w:w="709"/>
        <w:gridCol w:w="708"/>
        <w:gridCol w:w="560"/>
        <w:gridCol w:w="529"/>
        <w:gridCol w:w="18"/>
        <w:gridCol w:w="736"/>
      </w:tblGrid>
      <w:tr w:rsidR="00EE5BB4" w:rsidRPr="00002C5D" w14:paraId="48A98980" w14:textId="77777777" w:rsidTr="00B03E7C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7157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600187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79AE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І. Б. вчителя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73AF52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Кількість учнів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9D5F3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Кількість учнів, які писали ДПА </w:t>
            </w:r>
          </w:p>
        </w:tc>
        <w:tc>
          <w:tcPr>
            <w:tcW w:w="53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9A1A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Рівень навчальних досягнень учнів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F1B494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BB4" w:rsidRPr="00002C5D" w14:paraId="651BE675" w14:textId="77777777" w:rsidTr="00B03E7C">
        <w:trPr>
          <w:trHeight w:val="4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D788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42B1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4251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D1E0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5DE8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7DD3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Висо</w:t>
            </w:r>
            <w:proofErr w:type="spellEnd"/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DAE6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7BD3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Достатній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386E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8138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Середній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1018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3EE3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Початко</w:t>
            </w:r>
            <w:proofErr w:type="spellEnd"/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вий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FF6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1D82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Якість знань</w:t>
            </w:r>
          </w:p>
        </w:tc>
      </w:tr>
      <w:tr w:rsidR="00EE5BB4" w:rsidRPr="00002C5D" w14:paraId="563087BD" w14:textId="77777777" w:rsidTr="00B03E7C">
        <w:trPr>
          <w:trHeight w:val="11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F55C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C8FB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F0B7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AC7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B628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E968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228E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9174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F040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8A50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E857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442D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1B69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534D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5BB4" w:rsidRPr="00002C5D" w14:paraId="03ED121F" w14:textId="77777777" w:rsidTr="00B03E7C">
        <w:trPr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448A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Українська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24AB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995A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Ващенко Т. 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D462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8067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D03A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0EA0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C387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DCBF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68E6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0D69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1E0F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DFAB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8222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58,8</w:t>
            </w:r>
          </w:p>
        </w:tc>
      </w:tr>
      <w:tr w:rsidR="00EE5BB4" w:rsidRPr="00002C5D" w14:paraId="5D61CEDB" w14:textId="77777777" w:rsidTr="00B03E7C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D27B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7A66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59FE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Ващенко Т. 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554A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E701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D339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24F3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3FD7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F279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DDDB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E27E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BDA2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E317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D122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78,9</w:t>
            </w:r>
          </w:p>
        </w:tc>
      </w:tr>
      <w:tr w:rsidR="00EE5BB4" w:rsidRPr="00002C5D" w14:paraId="44D9487C" w14:textId="77777777" w:rsidTr="00B03E7C">
        <w:trPr>
          <w:trHeight w:val="3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88AB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B2E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Екстернат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935B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Пивовар О. 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D669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5782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D624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FA98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790E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CDC6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0DE8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431D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9477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6668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8110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E5BB4" w:rsidRPr="00002C5D" w14:paraId="5051DDA8" w14:textId="77777777" w:rsidTr="00B03E7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98AF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5108" w14:textId="77777777" w:rsidR="00EE5BB4" w:rsidRPr="00002C5D" w:rsidRDefault="00EE5BB4" w:rsidP="00B03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897B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0AE6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03E0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9EEA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3820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D12E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BC56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F4ED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FF17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EAC5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8A77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70,3</w:t>
            </w:r>
          </w:p>
        </w:tc>
      </w:tr>
      <w:tr w:rsidR="00EE5BB4" w:rsidRPr="00002C5D" w14:paraId="6E2603DC" w14:textId="77777777" w:rsidTr="00B03E7C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5B8E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</w:t>
            </w:r>
          </w:p>
          <w:p w14:paraId="02125B83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6D0F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A254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Шаповал Т. 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651A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8891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C84B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9FC4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F6B9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ECDA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3245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816A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C58E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B0C6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941E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52,9</w:t>
            </w:r>
          </w:p>
        </w:tc>
      </w:tr>
      <w:tr w:rsidR="00EE5BB4" w:rsidRPr="00002C5D" w14:paraId="33CE0484" w14:textId="77777777" w:rsidTr="00B03E7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FB45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52B9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2FB8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Шаповал Т. 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5546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3771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E229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1F55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AA97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2ADC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401E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A508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C720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D855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408C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63,2</w:t>
            </w:r>
          </w:p>
        </w:tc>
      </w:tr>
      <w:tr w:rsidR="00EE5BB4" w:rsidRPr="00002C5D" w14:paraId="2351EC4A" w14:textId="77777777" w:rsidTr="00B03E7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04A3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9C09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Екстернат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CF4E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Шаповал Т. 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8DA1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5B14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DA9E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BCC3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44C0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77A2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3B53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9ED8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8715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F677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F1CD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E5BB4" w:rsidRPr="00002C5D" w14:paraId="75642926" w14:textId="77777777" w:rsidTr="00B03E7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89CF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8EA5" w14:textId="77777777" w:rsidR="00EE5BB4" w:rsidRPr="00002C5D" w:rsidRDefault="00EE5BB4" w:rsidP="00B03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3A39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A2FB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3DD8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45F6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B494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4CD0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8022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7784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C14B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38E2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F963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59,5</w:t>
            </w:r>
          </w:p>
        </w:tc>
      </w:tr>
      <w:tr w:rsidR="00EE5BB4" w:rsidRPr="00002C5D" w14:paraId="60EF52CF" w14:textId="77777777" w:rsidTr="00B03E7C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7D02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8646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0F63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 Ю.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0848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784A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8953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F1D8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CA42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F0D6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17B0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7B86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B38B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E2F8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0727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52,9</w:t>
            </w:r>
          </w:p>
        </w:tc>
      </w:tr>
      <w:tr w:rsidR="00EE5BB4" w:rsidRPr="00002C5D" w14:paraId="2E85084E" w14:textId="77777777" w:rsidTr="00B03E7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C1EA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0B5D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FB6E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 Ю.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C30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843E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FA18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2DB4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3B12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CB80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BC8E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4FE8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333A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F789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16D7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78,9</w:t>
            </w:r>
          </w:p>
        </w:tc>
      </w:tr>
      <w:tr w:rsidR="00EE5BB4" w:rsidRPr="00002C5D" w14:paraId="4A87B616" w14:textId="77777777" w:rsidTr="00B03E7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55C7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8B09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Екстернат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A6A5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Казакова Ю.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E1A2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C797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A71F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441B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6C3E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555A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1479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10F7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B79D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BA62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0BDC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E5BB4" w:rsidRPr="00002C5D" w14:paraId="55D1883D" w14:textId="77777777" w:rsidTr="00B03E7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1488D" w14:textId="77777777" w:rsidR="00EE5BB4" w:rsidRPr="00002C5D" w:rsidRDefault="00EE5BB4" w:rsidP="00B03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2BE7" w14:textId="77777777" w:rsidR="00EE5BB4" w:rsidRPr="00002C5D" w:rsidRDefault="00EE5BB4" w:rsidP="00B03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1F3A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B389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62D7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A44C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01C8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0709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B2A5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3DA2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3397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E320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1019" w14:textId="77777777" w:rsidR="00EE5BB4" w:rsidRPr="00002C5D" w:rsidRDefault="00EE5BB4" w:rsidP="00B03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2C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64,9</w:t>
            </w:r>
          </w:p>
        </w:tc>
      </w:tr>
    </w:tbl>
    <w:p w14:paraId="6264816C" w14:textId="77777777" w:rsidR="00EE5BB4" w:rsidRPr="00002C5D" w:rsidRDefault="00EE5BB4" w:rsidP="00EE5BB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4C5F057" w14:textId="77777777" w:rsidR="00EE5BB4" w:rsidRDefault="00EE5BB4" w:rsidP="00EE5BB4">
      <w:pPr>
        <w:tabs>
          <w:tab w:val="left" w:pos="11280"/>
        </w:tabs>
        <w:spacing w:after="0" w:line="240" w:lineRule="auto"/>
        <w:ind w:right="-6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8A206DA" w14:textId="77777777" w:rsidR="00EE5BB4" w:rsidRPr="00E94ED5" w:rsidRDefault="00EE5BB4" w:rsidP="00EE5BB4">
      <w:pPr>
        <w:tabs>
          <w:tab w:val="left" w:pos="11280"/>
        </w:tabs>
        <w:spacing w:after="0" w:line="360" w:lineRule="auto"/>
        <w:ind w:right="-6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94ED5">
        <w:rPr>
          <w:rFonts w:ascii="Times New Roman" w:hAnsi="Times New Roman"/>
          <w:b/>
          <w:i/>
          <w:sz w:val="28"/>
          <w:szCs w:val="28"/>
        </w:rPr>
        <w:t>На підставі вищевикладеного можна зробити висновки:</w:t>
      </w:r>
    </w:p>
    <w:p w14:paraId="7AEDE3CF" w14:textId="77777777" w:rsidR="00EE5BB4" w:rsidRPr="00E94ED5" w:rsidRDefault="00EE5BB4" w:rsidP="00EE5BB4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>в закладі було проведено належну роботу з підготовки до державної підсумкової атестації учнів    випускних класів;</w:t>
      </w:r>
    </w:p>
    <w:p w14:paraId="13497DE7" w14:textId="77777777" w:rsidR="00EE5BB4" w:rsidRPr="00E94ED5" w:rsidRDefault="00EE5BB4" w:rsidP="00EE5BB4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>вчителі-</w:t>
      </w:r>
      <w:proofErr w:type="spellStart"/>
      <w:r w:rsidRPr="00E94ED5">
        <w:rPr>
          <w:rFonts w:ascii="Times New Roman" w:hAnsi="Times New Roman"/>
          <w:sz w:val="28"/>
          <w:szCs w:val="28"/>
        </w:rPr>
        <w:t>предметники</w:t>
      </w:r>
      <w:proofErr w:type="spellEnd"/>
      <w:r w:rsidRPr="00E94ED5">
        <w:rPr>
          <w:rFonts w:ascii="Times New Roman" w:hAnsi="Times New Roman"/>
          <w:sz w:val="28"/>
          <w:szCs w:val="28"/>
        </w:rPr>
        <w:t xml:space="preserve"> забезпечили виконання державних програм з навчальних предметів;</w:t>
      </w:r>
    </w:p>
    <w:p w14:paraId="056FCA95" w14:textId="77777777" w:rsidR="00EE5BB4" w:rsidRPr="00E94ED5" w:rsidRDefault="00EE5BB4" w:rsidP="00EE5BB4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>протягом ІІ семестру велося систематичне повторення навчального матеріалу з навчальних предметів;</w:t>
      </w:r>
    </w:p>
    <w:p w14:paraId="2CBB6A6E" w14:textId="77777777" w:rsidR="00EE5BB4" w:rsidRPr="00E94ED5" w:rsidRDefault="00EE5BB4" w:rsidP="00EE5BB4">
      <w:pPr>
        <w:numPr>
          <w:ilvl w:val="0"/>
          <w:numId w:val="2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>діяльність педагогічного колективу була спрямована на успішне завершення навчального року    та проведення державної підсумкової атестації учнів 4, 9, 11-х класів.</w:t>
      </w:r>
    </w:p>
    <w:p w14:paraId="2CEECF8F" w14:textId="77777777" w:rsidR="00EE5BB4" w:rsidRPr="00E94ED5" w:rsidRDefault="00EE5BB4" w:rsidP="00EE5BB4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Pr="00E94ED5">
        <w:rPr>
          <w:rFonts w:ascii="Times New Roman" w:hAnsi="Times New Roman"/>
          <w:sz w:val="28"/>
          <w:szCs w:val="28"/>
          <w:lang w:val="en-US"/>
        </w:rPr>
        <w:t> </w:t>
      </w:r>
      <w:r w:rsidRPr="00E94ED5">
        <w:rPr>
          <w:rFonts w:ascii="Times New Roman" w:hAnsi="Times New Roman"/>
          <w:sz w:val="28"/>
          <w:szCs w:val="28"/>
        </w:rPr>
        <w:t>22.09.2011 № 1099, зареєстрованим у Міністерстві юстиції України 17.11.2011 за № 1318/20056 (із змінами), Правил проведення І, ІІ, ІІІ 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 241, зареєстрованим у Головному управлінні юстиції у Харківській області 14.06.2012 за № 42/1405, на виконання наказу Міністерства освіти і науки України від</w:t>
      </w:r>
      <w:r w:rsidRPr="00E94ED5">
        <w:rPr>
          <w:rFonts w:ascii="Times New Roman" w:hAnsi="Times New Roman"/>
          <w:sz w:val="28"/>
          <w:szCs w:val="28"/>
          <w:lang w:val="en-US"/>
        </w:rPr>
        <w:t> </w:t>
      </w:r>
      <w:r w:rsidRPr="00E94ED5">
        <w:rPr>
          <w:rFonts w:ascii="Times New Roman" w:hAnsi="Times New Roman"/>
          <w:sz w:val="28"/>
          <w:szCs w:val="28"/>
        </w:rPr>
        <w:t>07.09.2015 №</w:t>
      </w:r>
      <w:r w:rsidRPr="00E94ED5">
        <w:rPr>
          <w:rFonts w:ascii="Times New Roman" w:hAnsi="Times New Roman"/>
          <w:sz w:val="28"/>
          <w:szCs w:val="28"/>
          <w:lang w:val="en-US"/>
        </w:rPr>
        <w:t> </w:t>
      </w:r>
      <w:r w:rsidRPr="00E94ED5">
        <w:rPr>
          <w:rFonts w:ascii="Times New Roman" w:hAnsi="Times New Roman"/>
          <w:sz w:val="28"/>
          <w:szCs w:val="28"/>
        </w:rPr>
        <w:t xml:space="preserve">915 «Про проведення Всеукраїнських учнівських олімпіад і турнірів з навчальних предметів у 2015/2016 навчальному році»», наказу управління освіти від 29.12.2016р  № 586 «Про підсумки </w:t>
      </w:r>
      <w:r w:rsidRPr="00E94ED5">
        <w:rPr>
          <w:rFonts w:ascii="Times New Roman" w:hAnsi="Times New Roman"/>
          <w:sz w:val="28"/>
          <w:szCs w:val="28"/>
          <w:lang w:val="en-US"/>
        </w:rPr>
        <w:t>II</w:t>
      </w:r>
      <w:r w:rsidRPr="00E94ED5">
        <w:rPr>
          <w:rFonts w:ascii="Times New Roman" w:hAnsi="Times New Roman"/>
          <w:sz w:val="28"/>
          <w:szCs w:val="28"/>
        </w:rPr>
        <w:t xml:space="preserve"> (міського)етапу Всеукраїнських учнівських олімпіад з навчальних предметів  у 2016/2017 навчальному році» з метою виявлення та розвитку обдарованої молоді, формування творчого покоління молодих науковців і практиків для різних галузей суспільного життя, підвищення інтересу до поглибленого вивчення навчальних предметів, проводилися учнівські олімпіади з 16 базових дисциплін: математики, фізики, інформатики, хімії, історії, правознавства, економіки, української мови і літератури, географії, біології, іноземних мов (англійської, німецької), екології, астрономії, російської мови і літератури, трудового навчання та ІКТ.</w:t>
      </w:r>
    </w:p>
    <w:p w14:paraId="609D735E" w14:textId="77777777" w:rsidR="00EE5BB4" w:rsidRPr="00E94ED5" w:rsidRDefault="00EE5BB4" w:rsidP="00EE5B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 xml:space="preserve"> В 16 міських Всеукраїнських учнівських олімпіадах із навчальних предметів у 2016/2017 н. р. взяли участь  94  учні. З них 15 стали переможцями: І місць – 4, ІІ місць – 5, ІІІ місць – 6.</w:t>
      </w:r>
      <w:r>
        <w:rPr>
          <w:rFonts w:ascii="Times New Roman" w:hAnsi="Times New Roman"/>
          <w:sz w:val="28"/>
          <w:szCs w:val="28"/>
        </w:rPr>
        <w:t xml:space="preserve"> За результатами участі в предметних олімпіадах команда школи посіла 5 місце серед інших навчальних закладів.</w:t>
      </w:r>
    </w:p>
    <w:p w14:paraId="135FD5DC" w14:textId="77777777" w:rsidR="00EE5BB4" w:rsidRPr="00E94ED5" w:rsidRDefault="00EE5BB4" w:rsidP="00EE5B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ED5">
        <w:rPr>
          <w:rFonts w:ascii="Times New Roman" w:hAnsi="Times New Roman"/>
          <w:b/>
          <w:sz w:val="28"/>
          <w:szCs w:val="28"/>
        </w:rPr>
        <w:t>Учні, які стали переможцями в ІІ етапі Всеукраїнських учнівських олімпіад з базових дисциплін у 2016/2017 навчальному році:</w:t>
      </w: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606"/>
        <w:gridCol w:w="795"/>
        <w:gridCol w:w="1134"/>
        <w:gridCol w:w="1985"/>
        <w:gridCol w:w="2552"/>
      </w:tblGrid>
      <w:tr w:rsidR="00EE5BB4" w:rsidRPr="00002C5D" w14:paraId="3942F95F" w14:textId="77777777" w:rsidTr="00B03E7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244C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6D79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П.І. учня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8A14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31A47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місце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D6C2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9676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ПІБ вчитель</w:t>
            </w:r>
          </w:p>
        </w:tc>
      </w:tr>
      <w:tr w:rsidR="00EE5BB4" w:rsidRPr="00002C5D" w14:paraId="621B58F0" w14:textId="77777777" w:rsidTr="00B03E7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7672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D173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Волова Анна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010C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8-А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9DBC9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9139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 xml:space="preserve">Географія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246D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 xml:space="preserve">Казакова Ю. Г. </w:t>
            </w:r>
          </w:p>
        </w:tc>
      </w:tr>
      <w:tr w:rsidR="00EE5BB4" w:rsidRPr="00002C5D" w14:paraId="1E8F2287" w14:textId="77777777" w:rsidTr="00B03E7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EC3E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E66F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02C5D">
              <w:rPr>
                <w:rFonts w:ascii="Times New Roman" w:hAnsi="Times New Roman"/>
                <w:color w:val="000000"/>
              </w:rPr>
              <w:t>Гаврашенко</w:t>
            </w:r>
            <w:proofErr w:type="spellEnd"/>
            <w:r w:rsidRPr="00002C5D">
              <w:rPr>
                <w:rFonts w:ascii="Times New Roman" w:hAnsi="Times New Roman"/>
                <w:color w:val="000000"/>
              </w:rPr>
              <w:t xml:space="preserve"> Ігор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F6FC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9E009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A5D8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 xml:space="preserve">Екологія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0A84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Переверзєва Н. Д.</w:t>
            </w:r>
          </w:p>
        </w:tc>
      </w:tr>
      <w:tr w:rsidR="00EE5BB4" w:rsidRPr="00002C5D" w14:paraId="518D4F92" w14:textId="77777777" w:rsidTr="00B03E7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4DD6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FECE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0C9E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EAC78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2B5E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 xml:space="preserve">Правознавство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A2B2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Калашникова А. О.</w:t>
            </w:r>
          </w:p>
        </w:tc>
      </w:tr>
      <w:tr w:rsidR="00EE5BB4" w:rsidRPr="00002C5D" w14:paraId="50FA3E5E" w14:textId="77777777" w:rsidTr="00B03E7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63C4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13DE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184C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5DDA0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F794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ІКТ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A1F0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Скрипник О. В.</w:t>
            </w:r>
          </w:p>
        </w:tc>
      </w:tr>
      <w:tr w:rsidR="00EE5BB4" w:rsidRPr="00002C5D" w14:paraId="17436FED" w14:textId="77777777" w:rsidTr="00B03E7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6F3F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883A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Галкін Петро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BF5B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2FF4A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B60A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 xml:space="preserve">Історія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76BA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02C5D">
              <w:rPr>
                <w:rFonts w:ascii="Times New Roman" w:hAnsi="Times New Roman"/>
                <w:color w:val="000000"/>
              </w:rPr>
              <w:t>Рожкова</w:t>
            </w:r>
            <w:proofErr w:type="spellEnd"/>
            <w:r w:rsidRPr="00002C5D">
              <w:rPr>
                <w:rFonts w:ascii="Times New Roman" w:hAnsi="Times New Roman"/>
                <w:color w:val="000000"/>
              </w:rPr>
              <w:t xml:space="preserve"> Н. О.</w:t>
            </w:r>
          </w:p>
        </w:tc>
      </w:tr>
      <w:tr w:rsidR="00EE5BB4" w:rsidRPr="00002C5D" w14:paraId="4F1890B9" w14:textId="77777777" w:rsidTr="00B03E7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8CF9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F6F1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1DCC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2CEF7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9884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 xml:space="preserve">Правознавство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AC6C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02C5D">
              <w:rPr>
                <w:rFonts w:ascii="Times New Roman" w:hAnsi="Times New Roman"/>
                <w:color w:val="000000"/>
              </w:rPr>
              <w:t>Рожкова</w:t>
            </w:r>
            <w:proofErr w:type="spellEnd"/>
            <w:r w:rsidRPr="00002C5D">
              <w:rPr>
                <w:rFonts w:ascii="Times New Roman" w:hAnsi="Times New Roman"/>
                <w:color w:val="000000"/>
              </w:rPr>
              <w:t xml:space="preserve"> Н. О.</w:t>
            </w:r>
          </w:p>
        </w:tc>
      </w:tr>
      <w:tr w:rsidR="00EE5BB4" w:rsidRPr="00002C5D" w14:paraId="18B4B5F5" w14:textId="77777777" w:rsidTr="00B03E7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F780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D1BA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Семенченко Андрій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9986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F720F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951F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 xml:space="preserve">Історія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A0C7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02C5D">
              <w:rPr>
                <w:rFonts w:ascii="Times New Roman" w:hAnsi="Times New Roman"/>
                <w:color w:val="000000"/>
              </w:rPr>
              <w:t>Рожкова</w:t>
            </w:r>
            <w:proofErr w:type="spellEnd"/>
            <w:r w:rsidRPr="00002C5D">
              <w:rPr>
                <w:rFonts w:ascii="Times New Roman" w:hAnsi="Times New Roman"/>
                <w:color w:val="000000"/>
              </w:rPr>
              <w:t xml:space="preserve"> Н. О.</w:t>
            </w:r>
          </w:p>
        </w:tc>
      </w:tr>
      <w:tr w:rsidR="00EE5BB4" w:rsidRPr="00002C5D" w14:paraId="3745B53C" w14:textId="77777777" w:rsidTr="00B03E7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2C4E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94F0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Ткач Юлія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848B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7-Б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89BAA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BA6D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02C5D">
              <w:rPr>
                <w:rFonts w:ascii="Times New Roman" w:hAnsi="Times New Roman"/>
                <w:color w:val="000000"/>
              </w:rPr>
              <w:t>Укр</w:t>
            </w:r>
            <w:proofErr w:type="spellEnd"/>
            <w:r w:rsidRPr="00002C5D">
              <w:rPr>
                <w:rFonts w:ascii="Times New Roman" w:hAnsi="Times New Roman"/>
                <w:color w:val="000000"/>
              </w:rPr>
              <w:t>. мова та література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B021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02C5D">
              <w:rPr>
                <w:rFonts w:ascii="Times New Roman" w:hAnsi="Times New Roman"/>
                <w:color w:val="000000"/>
              </w:rPr>
              <w:t>Мастепанова</w:t>
            </w:r>
            <w:proofErr w:type="spellEnd"/>
            <w:r w:rsidRPr="00002C5D">
              <w:rPr>
                <w:rFonts w:ascii="Times New Roman" w:hAnsi="Times New Roman"/>
                <w:color w:val="000000"/>
              </w:rPr>
              <w:t xml:space="preserve"> Л. В.</w:t>
            </w:r>
          </w:p>
        </w:tc>
      </w:tr>
      <w:tr w:rsidR="00EE5BB4" w:rsidRPr="00002C5D" w14:paraId="7BAE08DB" w14:textId="77777777" w:rsidTr="00B03E7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9112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23F4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02C5D">
              <w:rPr>
                <w:rFonts w:ascii="Times New Roman" w:hAnsi="Times New Roman"/>
                <w:color w:val="000000"/>
              </w:rPr>
              <w:t>Биваліна</w:t>
            </w:r>
            <w:proofErr w:type="spellEnd"/>
            <w:r w:rsidRPr="00002C5D">
              <w:rPr>
                <w:rFonts w:ascii="Times New Roman" w:hAnsi="Times New Roman"/>
                <w:color w:val="000000"/>
              </w:rPr>
              <w:t xml:space="preserve"> Марина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F4E7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AEA4E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8881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02C5D">
              <w:rPr>
                <w:rFonts w:ascii="Times New Roman" w:hAnsi="Times New Roman"/>
                <w:color w:val="000000"/>
              </w:rPr>
              <w:t>Укр</w:t>
            </w:r>
            <w:proofErr w:type="spellEnd"/>
            <w:r w:rsidRPr="00002C5D">
              <w:rPr>
                <w:rFonts w:ascii="Times New Roman" w:hAnsi="Times New Roman"/>
                <w:color w:val="000000"/>
              </w:rPr>
              <w:t>. мова та література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A95B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Журба Т. А.</w:t>
            </w:r>
          </w:p>
        </w:tc>
      </w:tr>
      <w:tr w:rsidR="00EE5BB4" w:rsidRPr="00002C5D" w14:paraId="2C3BF259" w14:textId="77777777" w:rsidTr="00B03E7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C30D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AF8D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02C5D">
              <w:rPr>
                <w:rFonts w:ascii="Times New Roman" w:hAnsi="Times New Roman"/>
                <w:color w:val="000000"/>
              </w:rPr>
              <w:t>Абарнікова</w:t>
            </w:r>
            <w:proofErr w:type="spellEnd"/>
            <w:r w:rsidRPr="00002C5D">
              <w:rPr>
                <w:rFonts w:ascii="Times New Roman" w:hAnsi="Times New Roman"/>
                <w:color w:val="000000"/>
              </w:rPr>
              <w:t xml:space="preserve"> Вероніка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884B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11-А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57771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0DDC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02C5D">
              <w:rPr>
                <w:rFonts w:ascii="Times New Roman" w:hAnsi="Times New Roman"/>
                <w:color w:val="000000"/>
              </w:rPr>
              <w:t>Укр</w:t>
            </w:r>
            <w:proofErr w:type="spellEnd"/>
            <w:r w:rsidRPr="00002C5D">
              <w:rPr>
                <w:rFonts w:ascii="Times New Roman" w:hAnsi="Times New Roman"/>
                <w:color w:val="000000"/>
              </w:rPr>
              <w:t>. мова та література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624C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Журба Т. А.</w:t>
            </w:r>
          </w:p>
        </w:tc>
      </w:tr>
      <w:tr w:rsidR="00EE5BB4" w:rsidRPr="00002C5D" w14:paraId="4FFA56B1" w14:textId="77777777" w:rsidTr="00B03E7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1A2D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DBA8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Турчин Олександра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956B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8-А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51E76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609E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Німецька мова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7FBD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02C5D">
              <w:rPr>
                <w:rFonts w:ascii="Times New Roman" w:hAnsi="Times New Roman"/>
                <w:color w:val="000000"/>
              </w:rPr>
              <w:t>Завражна</w:t>
            </w:r>
            <w:proofErr w:type="spellEnd"/>
            <w:r w:rsidRPr="00002C5D">
              <w:rPr>
                <w:rFonts w:ascii="Times New Roman" w:hAnsi="Times New Roman"/>
                <w:color w:val="000000"/>
              </w:rPr>
              <w:t xml:space="preserve"> О. О.</w:t>
            </w:r>
          </w:p>
        </w:tc>
      </w:tr>
      <w:tr w:rsidR="00EE5BB4" w:rsidRPr="00002C5D" w14:paraId="0DE20B87" w14:textId="77777777" w:rsidTr="00B03E7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A6C1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DE1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Турчин Марія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DC91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C799F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 xml:space="preserve">І (ІІІ </w:t>
            </w:r>
            <w:proofErr w:type="spellStart"/>
            <w:r w:rsidRPr="00002C5D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002C5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A585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Німецька мова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DA93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Забірник Ю. А.</w:t>
            </w:r>
          </w:p>
        </w:tc>
      </w:tr>
      <w:tr w:rsidR="00EE5BB4" w:rsidRPr="00002C5D" w14:paraId="1B1D5091" w14:textId="77777777" w:rsidTr="00B03E7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F084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D3D0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C6EE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D4F50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620A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Правознавство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F965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02C5D">
              <w:rPr>
                <w:rFonts w:ascii="Times New Roman" w:hAnsi="Times New Roman"/>
                <w:color w:val="000000"/>
              </w:rPr>
              <w:t>Рожкова</w:t>
            </w:r>
            <w:proofErr w:type="spellEnd"/>
            <w:r w:rsidRPr="00002C5D">
              <w:rPr>
                <w:rFonts w:ascii="Times New Roman" w:hAnsi="Times New Roman"/>
                <w:color w:val="000000"/>
              </w:rPr>
              <w:t xml:space="preserve"> Н.О.</w:t>
            </w:r>
          </w:p>
        </w:tc>
      </w:tr>
      <w:tr w:rsidR="00EE5BB4" w:rsidRPr="00002C5D" w14:paraId="3277FF24" w14:textId="77777777" w:rsidTr="00B03E7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78FB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18C4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Скрипник Софія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DA0B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11-А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98C5E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F113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Німецька мова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5AB8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Забірник Ю. А.</w:t>
            </w:r>
          </w:p>
        </w:tc>
      </w:tr>
      <w:tr w:rsidR="00EE5BB4" w:rsidRPr="00002C5D" w14:paraId="7CFB5222" w14:textId="77777777" w:rsidTr="00B03E7C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C7B1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B34F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A7A7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B9638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D969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Біологія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364F" w14:textId="77777777" w:rsidR="00EE5BB4" w:rsidRPr="00002C5D" w:rsidRDefault="00EE5BB4" w:rsidP="00B03E7C">
            <w:pPr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Переверзєва Н. Д.</w:t>
            </w:r>
          </w:p>
        </w:tc>
      </w:tr>
    </w:tbl>
    <w:p w14:paraId="508ACF99" w14:textId="77777777" w:rsidR="00EE5BB4" w:rsidRDefault="00EE5BB4" w:rsidP="00EE5B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84AF420" w14:textId="77777777" w:rsidR="00EE5BB4" w:rsidRPr="00E94ED5" w:rsidRDefault="00EE5BB4" w:rsidP="00EE5B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>Взагалі за останні чотири роки виступу учнів у ІІ (міському) етапі Всеукраїнських учнівських олімпіад з базових дисциплін результати змінювались таким чином:</w:t>
      </w:r>
    </w:p>
    <w:tbl>
      <w:tblPr>
        <w:tblpPr w:leftFromText="180" w:rightFromText="180" w:vertAnchor="text" w:horzAnchor="page" w:tblpX="2338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88"/>
        <w:gridCol w:w="488"/>
        <w:gridCol w:w="663"/>
        <w:gridCol w:w="488"/>
        <w:gridCol w:w="488"/>
        <w:gridCol w:w="488"/>
        <w:gridCol w:w="663"/>
        <w:gridCol w:w="488"/>
        <w:gridCol w:w="488"/>
        <w:gridCol w:w="488"/>
        <w:gridCol w:w="663"/>
        <w:gridCol w:w="488"/>
        <w:gridCol w:w="488"/>
        <w:gridCol w:w="488"/>
        <w:gridCol w:w="663"/>
      </w:tblGrid>
      <w:tr w:rsidR="00EE5BB4" w:rsidRPr="00002C5D" w14:paraId="5C23BD7A" w14:textId="77777777" w:rsidTr="00B03E7C">
        <w:tc>
          <w:tcPr>
            <w:tcW w:w="1464" w:type="dxa"/>
            <w:gridSpan w:val="3"/>
          </w:tcPr>
          <w:p w14:paraId="6E845DC4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2013/2014</w:t>
            </w:r>
          </w:p>
        </w:tc>
        <w:tc>
          <w:tcPr>
            <w:tcW w:w="506" w:type="dxa"/>
            <w:vMerge w:val="restart"/>
            <w:textDirection w:val="btLr"/>
          </w:tcPr>
          <w:p w14:paraId="670E2901" w14:textId="77777777" w:rsidR="00EE5BB4" w:rsidRPr="00002C5D" w:rsidRDefault="00EE5BB4" w:rsidP="00B03E7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02C5D">
              <w:rPr>
                <w:rFonts w:ascii="Times New Roman" w:hAnsi="Times New Roman"/>
                <w:b/>
              </w:rPr>
              <w:t>Всього</w:t>
            </w:r>
          </w:p>
        </w:tc>
        <w:tc>
          <w:tcPr>
            <w:tcW w:w="1464" w:type="dxa"/>
            <w:gridSpan w:val="3"/>
          </w:tcPr>
          <w:p w14:paraId="2547EE7F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2014/2015</w:t>
            </w:r>
          </w:p>
        </w:tc>
        <w:tc>
          <w:tcPr>
            <w:tcW w:w="506" w:type="dxa"/>
            <w:vMerge w:val="restart"/>
            <w:textDirection w:val="btLr"/>
          </w:tcPr>
          <w:p w14:paraId="53953D86" w14:textId="77777777" w:rsidR="00EE5BB4" w:rsidRPr="00002C5D" w:rsidRDefault="00EE5BB4" w:rsidP="00B03E7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02C5D">
              <w:rPr>
                <w:rFonts w:ascii="Times New Roman" w:hAnsi="Times New Roman"/>
                <w:b/>
              </w:rPr>
              <w:t>Всього</w:t>
            </w:r>
          </w:p>
        </w:tc>
        <w:tc>
          <w:tcPr>
            <w:tcW w:w="1464" w:type="dxa"/>
            <w:gridSpan w:val="3"/>
          </w:tcPr>
          <w:p w14:paraId="1F663126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2015/2016</w:t>
            </w:r>
          </w:p>
        </w:tc>
        <w:tc>
          <w:tcPr>
            <w:tcW w:w="506" w:type="dxa"/>
            <w:vMerge w:val="restart"/>
            <w:textDirection w:val="btLr"/>
          </w:tcPr>
          <w:p w14:paraId="2E782EC3" w14:textId="77777777" w:rsidR="00EE5BB4" w:rsidRPr="00002C5D" w:rsidRDefault="00EE5BB4" w:rsidP="00B03E7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02C5D">
              <w:rPr>
                <w:rFonts w:ascii="Times New Roman" w:hAnsi="Times New Roman"/>
                <w:b/>
              </w:rPr>
              <w:t>Всього</w:t>
            </w:r>
          </w:p>
        </w:tc>
        <w:tc>
          <w:tcPr>
            <w:tcW w:w="1464" w:type="dxa"/>
            <w:gridSpan w:val="3"/>
          </w:tcPr>
          <w:p w14:paraId="53A6ABE8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2016/2017</w:t>
            </w:r>
          </w:p>
        </w:tc>
        <w:tc>
          <w:tcPr>
            <w:tcW w:w="506" w:type="dxa"/>
            <w:vMerge w:val="restart"/>
            <w:textDirection w:val="btLr"/>
          </w:tcPr>
          <w:p w14:paraId="3C1DBE8B" w14:textId="77777777" w:rsidR="00EE5BB4" w:rsidRPr="00002C5D" w:rsidRDefault="00EE5BB4" w:rsidP="00B03E7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02C5D">
              <w:rPr>
                <w:rFonts w:ascii="Times New Roman" w:hAnsi="Times New Roman"/>
                <w:b/>
              </w:rPr>
              <w:t>Всього</w:t>
            </w:r>
          </w:p>
        </w:tc>
      </w:tr>
      <w:tr w:rsidR="00EE5BB4" w:rsidRPr="00002C5D" w14:paraId="0C97A32B" w14:textId="77777777" w:rsidTr="00B03E7C">
        <w:trPr>
          <w:trHeight w:val="934"/>
        </w:trPr>
        <w:tc>
          <w:tcPr>
            <w:tcW w:w="488" w:type="dxa"/>
          </w:tcPr>
          <w:p w14:paraId="6228C922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І ст.</w:t>
            </w:r>
          </w:p>
        </w:tc>
        <w:tc>
          <w:tcPr>
            <w:tcW w:w="488" w:type="dxa"/>
          </w:tcPr>
          <w:p w14:paraId="51B9190F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ІІ ст.</w:t>
            </w:r>
          </w:p>
        </w:tc>
        <w:tc>
          <w:tcPr>
            <w:tcW w:w="488" w:type="dxa"/>
          </w:tcPr>
          <w:p w14:paraId="45032A04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ІІІ ст.</w:t>
            </w:r>
          </w:p>
        </w:tc>
        <w:tc>
          <w:tcPr>
            <w:tcW w:w="506" w:type="dxa"/>
            <w:vMerge/>
          </w:tcPr>
          <w:p w14:paraId="256FC5EE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" w:type="dxa"/>
          </w:tcPr>
          <w:p w14:paraId="4C08F335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І ст.</w:t>
            </w:r>
          </w:p>
        </w:tc>
        <w:tc>
          <w:tcPr>
            <w:tcW w:w="488" w:type="dxa"/>
          </w:tcPr>
          <w:p w14:paraId="0E67177E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ІІ ст.</w:t>
            </w:r>
          </w:p>
        </w:tc>
        <w:tc>
          <w:tcPr>
            <w:tcW w:w="488" w:type="dxa"/>
          </w:tcPr>
          <w:p w14:paraId="23FCEB15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ІІІ ст.</w:t>
            </w:r>
          </w:p>
        </w:tc>
        <w:tc>
          <w:tcPr>
            <w:tcW w:w="506" w:type="dxa"/>
            <w:vMerge/>
          </w:tcPr>
          <w:p w14:paraId="38D341D9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" w:type="dxa"/>
          </w:tcPr>
          <w:p w14:paraId="1B91E4AC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І ст.</w:t>
            </w:r>
          </w:p>
        </w:tc>
        <w:tc>
          <w:tcPr>
            <w:tcW w:w="488" w:type="dxa"/>
          </w:tcPr>
          <w:p w14:paraId="46FE4EDC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ІІ ст.</w:t>
            </w:r>
          </w:p>
        </w:tc>
        <w:tc>
          <w:tcPr>
            <w:tcW w:w="488" w:type="dxa"/>
          </w:tcPr>
          <w:p w14:paraId="2524267D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ІІІ ст.</w:t>
            </w:r>
          </w:p>
        </w:tc>
        <w:tc>
          <w:tcPr>
            <w:tcW w:w="506" w:type="dxa"/>
            <w:vMerge/>
          </w:tcPr>
          <w:p w14:paraId="76E557B5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" w:type="dxa"/>
          </w:tcPr>
          <w:p w14:paraId="5762B3D6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І ст.</w:t>
            </w:r>
          </w:p>
        </w:tc>
        <w:tc>
          <w:tcPr>
            <w:tcW w:w="488" w:type="dxa"/>
          </w:tcPr>
          <w:p w14:paraId="009A06F7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ІІ ст.</w:t>
            </w:r>
          </w:p>
        </w:tc>
        <w:tc>
          <w:tcPr>
            <w:tcW w:w="488" w:type="dxa"/>
          </w:tcPr>
          <w:p w14:paraId="3009ECA0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ІІІ ст.</w:t>
            </w:r>
          </w:p>
        </w:tc>
        <w:tc>
          <w:tcPr>
            <w:tcW w:w="506" w:type="dxa"/>
            <w:vMerge/>
          </w:tcPr>
          <w:p w14:paraId="07C78721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5BB4" w:rsidRPr="00002C5D" w14:paraId="75E3D044" w14:textId="77777777" w:rsidTr="00B03E7C">
        <w:tc>
          <w:tcPr>
            <w:tcW w:w="488" w:type="dxa"/>
          </w:tcPr>
          <w:p w14:paraId="305B5DDC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7</w:t>
            </w:r>
          </w:p>
        </w:tc>
        <w:tc>
          <w:tcPr>
            <w:tcW w:w="488" w:type="dxa"/>
          </w:tcPr>
          <w:p w14:paraId="3C2C89B7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5</w:t>
            </w:r>
          </w:p>
        </w:tc>
        <w:tc>
          <w:tcPr>
            <w:tcW w:w="488" w:type="dxa"/>
          </w:tcPr>
          <w:p w14:paraId="13AC09F0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4</w:t>
            </w:r>
          </w:p>
        </w:tc>
        <w:tc>
          <w:tcPr>
            <w:tcW w:w="506" w:type="dxa"/>
          </w:tcPr>
          <w:p w14:paraId="4A05ECE4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</w:rPr>
            </w:pPr>
            <w:r w:rsidRPr="00002C5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88" w:type="dxa"/>
          </w:tcPr>
          <w:p w14:paraId="605DC337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2</w:t>
            </w:r>
          </w:p>
        </w:tc>
        <w:tc>
          <w:tcPr>
            <w:tcW w:w="488" w:type="dxa"/>
          </w:tcPr>
          <w:p w14:paraId="0816ED66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7</w:t>
            </w:r>
          </w:p>
        </w:tc>
        <w:tc>
          <w:tcPr>
            <w:tcW w:w="488" w:type="dxa"/>
          </w:tcPr>
          <w:p w14:paraId="729E226A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3</w:t>
            </w:r>
          </w:p>
        </w:tc>
        <w:tc>
          <w:tcPr>
            <w:tcW w:w="506" w:type="dxa"/>
          </w:tcPr>
          <w:p w14:paraId="379B3DD6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</w:rPr>
            </w:pPr>
            <w:r w:rsidRPr="00002C5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88" w:type="dxa"/>
          </w:tcPr>
          <w:p w14:paraId="59A001FF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4</w:t>
            </w:r>
          </w:p>
        </w:tc>
        <w:tc>
          <w:tcPr>
            <w:tcW w:w="488" w:type="dxa"/>
          </w:tcPr>
          <w:p w14:paraId="6A7989DF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6</w:t>
            </w:r>
          </w:p>
        </w:tc>
        <w:tc>
          <w:tcPr>
            <w:tcW w:w="488" w:type="dxa"/>
          </w:tcPr>
          <w:p w14:paraId="53AB21FA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5</w:t>
            </w:r>
          </w:p>
        </w:tc>
        <w:tc>
          <w:tcPr>
            <w:tcW w:w="506" w:type="dxa"/>
          </w:tcPr>
          <w:p w14:paraId="67435839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</w:rPr>
            </w:pPr>
            <w:r w:rsidRPr="00002C5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88" w:type="dxa"/>
          </w:tcPr>
          <w:p w14:paraId="1D9C6BD5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4</w:t>
            </w:r>
          </w:p>
        </w:tc>
        <w:tc>
          <w:tcPr>
            <w:tcW w:w="488" w:type="dxa"/>
          </w:tcPr>
          <w:p w14:paraId="14E19E27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5</w:t>
            </w:r>
          </w:p>
        </w:tc>
        <w:tc>
          <w:tcPr>
            <w:tcW w:w="488" w:type="dxa"/>
          </w:tcPr>
          <w:p w14:paraId="2E7CF47E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6</w:t>
            </w:r>
          </w:p>
        </w:tc>
        <w:tc>
          <w:tcPr>
            <w:tcW w:w="506" w:type="dxa"/>
          </w:tcPr>
          <w:p w14:paraId="0ABC53B4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b/>
              </w:rPr>
            </w:pPr>
            <w:r w:rsidRPr="00002C5D">
              <w:rPr>
                <w:rFonts w:ascii="Times New Roman" w:hAnsi="Times New Roman"/>
                <w:b/>
              </w:rPr>
              <w:t>15</w:t>
            </w:r>
          </w:p>
        </w:tc>
      </w:tr>
    </w:tbl>
    <w:p w14:paraId="3FB9C387" w14:textId="77777777" w:rsidR="00EE5BB4" w:rsidRPr="00CE52AB" w:rsidRDefault="00EE5BB4" w:rsidP="00EE5B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48EF193" w14:textId="77777777" w:rsidR="00EE5BB4" w:rsidRPr="00725061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0AD684F3" w14:textId="77777777" w:rsidR="00EE5BB4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2B70B02" w14:textId="77777777" w:rsidR="00EE5BB4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32E366D" w14:textId="77777777" w:rsidR="00EE5BB4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EEAC040" w14:textId="77777777" w:rsidR="00EE5BB4" w:rsidRPr="00E94ED5" w:rsidRDefault="00EE5BB4" w:rsidP="00EE5BB4">
      <w:pPr>
        <w:spacing w:after="0" w:line="36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 xml:space="preserve">Учні школи захищають честь міста на обласних Всеукраїнських учнівських олімпіадах із навчальних предметів, так у 2016/2017 н. р.- 1 переможець (Турчин Марія, 10-А клас, німецька мова </w:t>
      </w:r>
      <w:r>
        <w:rPr>
          <w:rFonts w:ascii="Times New Roman" w:hAnsi="Times New Roman"/>
          <w:sz w:val="28"/>
          <w:szCs w:val="28"/>
        </w:rPr>
        <w:t>ІІІ м., вчитель Забірник Ю. А.).</w:t>
      </w:r>
    </w:p>
    <w:p w14:paraId="4EDE2A1F" w14:textId="77777777" w:rsidR="00EE5BB4" w:rsidRPr="00002C5D" w:rsidRDefault="00EE5BB4" w:rsidP="00EE5B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>Учні школи беруть участь в різноманітних шкільних та міських конкурсах. Так, 4 учні здобули перемогу в міському  етапі Міжнародного мовно-літературного конкурсу учнівської та студентської молоді імені Тараса Шевченка. Готували учнів вчителі української мови та літератури            Жу</w:t>
      </w:r>
      <w:r>
        <w:rPr>
          <w:rFonts w:ascii="Times New Roman" w:hAnsi="Times New Roman"/>
          <w:sz w:val="28"/>
          <w:szCs w:val="28"/>
        </w:rPr>
        <w:t xml:space="preserve">рба  Т. А. та </w:t>
      </w:r>
      <w:proofErr w:type="spellStart"/>
      <w:r>
        <w:rPr>
          <w:rFonts w:ascii="Times New Roman" w:hAnsi="Times New Roman"/>
          <w:sz w:val="28"/>
          <w:szCs w:val="28"/>
        </w:rPr>
        <w:t>Мастепанова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В.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3851"/>
        <w:gridCol w:w="812"/>
        <w:gridCol w:w="1119"/>
        <w:gridCol w:w="2502"/>
      </w:tblGrid>
      <w:tr w:rsidR="00EE5BB4" w:rsidRPr="00002C5D" w14:paraId="775EECB2" w14:textId="77777777" w:rsidTr="00B03E7C">
        <w:trPr>
          <w:trHeight w:val="944"/>
        </w:trPr>
        <w:tc>
          <w:tcPr>
            <w:tcW w:w="747" w:type="dxa"/>
          </w:tcPr>
          <w:p w14:paraId="3C02BD0E" w14:textId="77777777" w:rsidR="00EE5BB4" w:rsidRPr="00002C5D" w:rsidRDefault="00EE5BB4" w:rsidP="00B03E7C">
            <w:pPr>
              <w:tabs>
                <w:tab w:val="left" w:pos="8700"/>
              </w:tabs>
              <w:jc w:val="center"/>
              <w:rPr>
                <w:rFonts w:ascii="Times New Roman" w:hAnsi="Times New Roman"/>
                <w:color w:val="000000"/>
              </w:rPr>
            </w:pPr>
          </w:p>
          <w:p w14:paraId="501B9B1A" w14:textId="77777777" w:rsidR="00EE5BB4" w:rsidRPr="00002C5D" w:rsidRDefault="00EE5BB4" w:rsidP="00B03E7C">
            <w:pPr>
              <w:tabs>
                <w:tab w:val="left" w:pos="8700"/>
              </w:tabs>
              <w:jc w:val="center"/>
              <w:rPr>
                <w:rFonts w:ascii="Times New Roman" w:hAnsi="Times New Roman"/>
                <w:color w:val="000000"/>
              </w:rPr>
            </w:pPr>
          </w:p>
          <w:p w14:paraId="4E1A0631" w14:textId="77777777" w:rsidR="00EE5BB4" w:rsidRPr="00002C5D" w:rsidRDefault="00EE5BB4" w:rsidP="00B03E7C">
            <w:pPr>
              <w:tabs>
                <w:tab w:val="left" w:pos="870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№ з/п</w:t>
            </w:r>
          </w:p>
        </w:tc>
        <w:tc>
          <w:tcPr>
            <w:tcW w:w="3851" w:type="dxa"/>
          </w:tcPr>
          <w:p w14:paraId="576C6628" w14:textId="77777777" w:rsidR="00EE5BB4" w:rsidRPr="00002C5D" w:rsidRDefault="00EE5BB4" w:rsidP="00B03E7C">
            <w:pPr>
              <w:tabs>
                <w:tab w:val="left" w:pos="8700"/>
              </w:tabs>
              <w:jc w:val="center"/>
              <w:rPr>
                <w:rFonts w:ascii="Times New Roman" w:hAnsi="Times New Roman"/>
                <w:color w:val="000000"/>
              </w:rPr>
            </w:pPr>
          </w:p>
          <w:p w14:paraId="7497FCFF" w14:textId="77777777" w:rsidR="00EE5BB4" w:rsidRPr="00002C5D" w:rsidRDefault="00EE5BB4" w:rsidP="00B03E7C">
            <w:pPr>
              <w:tabs>
                <w:tab w:val="left" w:pos="8700"/>
              </w:tabs>
              <w:jc w:val="center"/>
              <w:rPr>
                <w:rFonts w:ascii="Times New Roman" w:hAnsi="Times New Roman"/>
                <w:color w:val="000000"/>
              </w:rPr>
            </w:pPr>
          </w:p>
          <w:p w14:paraId="05D1B522" w14:textId="77777777" w:rsidR="00EE5BB4" w:rsidRPr="00002C5D" w:rsidRDefault="00EE5BB4" w:rsidP="00B03E7C">
            <w:pPr>
              <w:tabs>
                <w:tab w:val="left" w:pos="870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Прізвище, ім’я та по батькові учня</w:t>
            </w:r>
          </w:p>
        </w:tc>
        <w:tc>
          <w:tcPr>
            <w:tcW w:w="812" w:type="dxa"/>
            <w:textDirection w:val="btLr"/>
          </w:tcPr>
          <w:p w14:paraId="591E7B71" w14:textId="77777777" w:rsidR="00EE5BB4" w:rsidRPr="00002C5D" w:rsidRDefault="00EE5BB4" w:rsidP="00B03E7C">
            <w:pPr>
              <w:tabs>
                <w:tab w:val="left" w:pos="8700"/>
              </w:tabs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 xml:space="preserve">Клас </w:t>
            </w:r>
          </w:p>
        </w:tc>
        <w:tc>
          <w:tcPr>
            <w:tcW w:w="1119" w:type="dxa"/>
            <w:textDirection w:val="btLr"/>
          </w:tcPr>
          <w:p w14:paraId="017290B2" w14:textId="77777777" w:rsidR="00EE5BB4" w:rsidRPr="00002C5D" w:rsidRDefault="00EE5BB4" w:rsidP="00B03E7C">
            <w:pPr>
              <w:tabs>
                <w:tab w:val="left" w:pos="8700"/>
              </w:tabs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Місце</w:t>
            </w:r>
          </w:p>
        </w:tc>
        <w:tc>
          <w:tcPr>
            <w:tcW w:w="2502" w:type="dxa"/>
          </w:tcPr>
          <w:p w14:paraId="2325ACB2" w14:textId="77777777" w:rsidR="00EE5BB4" w:rsidRPr="00002C5D" w:rsidRDefault="00EE5BB4" w:rsidP="00B03E7C">
            <w:pPr>
              <w:tabs>
                <w:tab w:val="left" w:pos="870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 xml:space="preserve">Прізвище, </w:t>
            </w:r>
            <w:proofErr w:type="spellStart"/>
            <w:r w:rsidRPr="00002C5D">
              <w:rPr>
                <w:rFonts w:ascii="Times New Roman" w:hAnsi="Times New Roman"/>
                <w:color w:val="000000"/>
              </w:rPr>
              <w:t>ім</w:t>
            </w:r>
            <w:proofErr w:type="spellEnd"/>
            <w:r w:rsidRPr="00002C5D">
              <w:rPr>
                <w:rFonts w:ascii="Times New Roman" w:hAnsi="Times New Roman"/>
                <w:color w:val="000000"/>
              </w:rPr>
              <w:t>.’я та по батькові особи, яка підготувала до олімпіади</w:t>
            </w:r>
          </w:p>
        </w:tc>
      </w:tr>
      <w:tr w:rsidR="00EE5BB4" w:rsidRPr="00002C5D" w14:paraId="29D40B17" w14:textId="77777777" w:rsidTr="00B03E7C">
        <w:tc>
          <w:tcPr>
            <w:tcW w:w="747" w:type="dxa"/>
          </w:tcPr>
          <w:p w14:paraId="0FAB71AC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51" w:type="dxa"/>
          </w:tcPr>
          <w:p w14:paraId="3F349F3D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02C5D">
              <w:rPr>
                <w:rFonts w:ascii="Times New Roman" w:hAnsi="Times New Roman"/>
                <w:color w:val="000000"/>
              </w:rPr>
              <w:t>Романіка</w:t>
            </w:r>
            <w:proofErr w:type="spellEnd"/>
            <w:r w:rsidRPr="00002C5D">
              <w:rPr>
                <w:rFonts w:ascii="Times New Roman" w:hAnsi="Times New Roman"/>
                <w:color w:val="000000"/>
              </w:rPr>
              <w:t xml:space="preserve"> Віра</w:t>
            </w:r>
          </w:p>
        </w:tc>
        <w:tc>
          <w:tcPr>
            <w:tcW w:w="812" w:type="dxa"/>
          </w:tcPr>
          <w:p w14:paraId="60CDB323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5-Б</w:t>
            </w:r>
          </w:p>
        </w:tc>
        <w:tc>
          <w:tcPr>
            <w:tcW w:w="1119" w:type="dxa"/>
          </w:tcPr>
          <w:p w14:paraId="4E5E2699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І</w:t>
            </w:r>
          </w:p>
        </w:tc>
        <w:tc>
          <w:tcPr>
            <w:tcW w:w="2502" w:type="dxa"/>
          </w:tcPr>
          <w:p w14:paraId="0CFB901B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02C5D">
              <w:rPr>
                <w:rFonts w:ascii="Times New Roman" w:hAnsi="Times New Roman"/>
                <w:color w:val="000000"/>
              </w:rPr>
              <w:t>Мастепанова</w:t>
            </w:r>
            <w:proofErr w:type="spellEnd"/>
            <w:r w:rsidRPr="00002C5D">
              <w:rPr>
                <w:rFonts w:ascii="Times New Roman" w:hAnsi="Times New Roman"/>
                <w:color w:val="000000"/>
              </w:rPr>
              <w:t xml:space="preserve"> Л. В.</w:t>
            </w:r>
          </w:p>
        </w:tc>
      </w:tr>
      <w:tr w:rsidR="00EE5BB4" w:rsidRPr="00002C5D" w14:paraId="3E56CDBA" w14:textId="77777777" w:rsidTr="00B03E7C">
        <w:tc>
          <w:tcPr>
            <w:tcW w:w="747" w:type="dxa"/>
          </w:tcPr>
          <w:p w14:paraId="46BA3C6F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51" w:type="dxa"/>
          </w:tcPr>
          <w:p w14:paraId="71AD484F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02C5D">
              <w:rPr>
                <w:rFonts w:ascii="Times New Roman" w:hAnsi="Times New Roman"/>
                <w:color w:val="000000"/>
              </w:rPr>
              <w:t>Штеплюк</w:t>
            </w:r>
            <w:proofErr w:type="spellEnd"/>
            <w:r w:rsidRPr="00002C5D">
              <w:rPr>
                <w:rFonts w:ascii="Times New Roman" w:hAnsi="Times New Roman"/>
                <w:color w:val="000000"/>
              </w:rPr>
              <w:t xml:space="preserve"> Ольга</w:t>
            </w:r>
          </w:p>
        </w:tc>
        <w:tc>
          <w:tcPr>
            <w:tcW w:w="812" w:type="dxa"/>
          </w:tcPr>
          <w:p w14:paraId="1FBC04AC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6-А</w:t>
            </w:r>
          </w:p>
        </w:tc>
        <w:tc>
          <w:tcPr>
            <w:tcW w:w="1119" w:type="dxa"/>
          </w:tcPr>
          <w:p w14:paraId="0B0C0BA3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ІІІ</w:t>
            </w:r>
          </w:p>
        </w:tc>
        <w:tc>
          <w:tcPr>
            <w:tcW w:w="2502" w:type="dxa"/>
          </w:tcPr>
          <w:p w14:paraId="682714D3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Журба Т. А.</w:t>
            </w:r>
          </w:p>
        </w:tc>
      </w:tr>
      <w:tr w:rsidR="00EE5BB4" w:rsidRPr="00002C5D" w14:paraId="02194803" w14:textId="77777777" w:rsidTr="00B03E7C">
        <w:tc>
          <w:tcPr>
            <w:tcW w:w="747" w:type="dxa"/>
          </w:tcPr>
          <w:p w14:paraId="231F21B4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51" w:type="dxa"/>
          </w:tcPr>
          <w:p w14:paraId="7C5CB4A7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Ткач Юлія</w:t>
            </w:r>
          </w:p>
        </w:tc>
        <w:tc>
          <w:tcPr>
            <w:tcW w:w="812" w:type="dxa"/>
          </w:tcPr>
          <w:p w14:paraId="0B8B68B3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7-Б</w:t>
            </w:r>
          </w:p>
        </w:tc>
        <w:tc>
          <w:tcPr>
            <w:tcW w:w="1119" w:type="dxa"/>
          </w:tcPr>
          <w:p w14:paraId="7E3C6295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 xml:space="preserve">І (ІІІ </w:t>
            </w:r>
            <w:proofErr w:type="spellStart"/>
            <w:r w:rsidRPr="00002C5D">
              <w:rPr>
                <w:rFonts w:ascii="Times New Roman" w:hAnsi="Times New Roman"/>
                <w:color w:val="000000"/>
              </w:rPr>
              <w:t>обл</w:t>
            </w:r>
            <w:proofErr w:type="spellEnd"/>
            <w:r w:rsidRPr="00002C5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502" w:type="dxa"/>
          </w:tcPr>
          <w:p w14:paraId="6D9ED9E0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02C5D">
              <w:rPr>
                <w:rFonts w:ascii="Times New Roman" w:hAnsi="Times New Roman"/>
                <w:color w:val="000000"/>
              </w:rPr>
              <w:t>Мастепанова</w:t>
            </w:r>
            <w:proofErr w:type="spellEnd"/>
            <w:r w:rsidRPr="00002C5D">
              <w:rPr>
                <w:rFonts w:ascii="Times New Roman" w:hAnsi="Times New Roman"/>
                <w:color w:val="000000"/>
              </w:rPr>
              <w:t xml:space="preserve"> Л. В.</w:t>
            </w:r>
          </w:p>
        </w:tc>
      </w:tr>
      <w:tr w:rsidR="00EE5BB4" w:rsidRPr="00002C5D" w14:paraId="52627ED6" w14:textId="77777777" w:rsidTr="00B03E7C">
        <w:tc>
          <w:tcPr>
            <w:tcW w:w="747" w:type="dxa"/>
          </w:tcPr>
          <w:p w14:paraId="1EEC4248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51" w:type="dxa"/>
          </w:tcPr>
          <w:p w14:paraId="68B7778F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02C5D">
              <w:rPr>
                <w:rFonts w:ascii="Times New Roman" w:hAnsi="Times New Roman"/>
                <w:color w:val="000000"/>
              </w:rPr>
              <w:t>Абарнікова</w:t>
            </w:r>
            <w:proofErr w:type="spellEnd"/>
            <w:r w:rsidRPr="00002C5D">
              <w:rPr>
                <w:rFonts w:ascii="Times New Roman" w:hAnsi="Times New Roman"/>
                <w:color w:val="000000"/>
              </w:rPr>
              <w:t xml:space="preserve"> Вероніка</w:t>
            </w:r>
          </w:p>
        </w:tc>
        <w:tc>
          <w:tcPr>
            <w:tcW w:w="812" w:type="dxa"/>
          </w:tcPr>
          <w:p w14:paraId="61728AA7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11-А</w:t>
            </w:r>
          </w:p>
        </w:tc>
        <w:tc>
          <w:tcPr>
            <w:tcW w:w="1119" w:type="dxa"/>
          </w:tcPr>
          <w:p w14:paraId="023E237B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І</w:t>
            </w:r>
          </w:p>
        </w:tc>
        <w:tc>
          <w:tcPr>
            <w:tcW w:w="2502" w:type="dxa"/>
          </w:tcPr>
          <w:p w14:paraId="24E3CDFF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2C5D">
              <w:rPr>
                <w:rFonts w:ascii="Times New Roman" w:hAnsi="Times New Roman"/>
                <w:color w:val="000000"/>
              </w:rPr>
              <w:t>Журба Т. А.</w:t>
            </w:r>
          </w:p>
        </w:tc>
      </w:tr>
    </w:tbl>
    <w:p w14:paraId="27A8C85C" w14:textId="77777777" w:rsidR="00EE5BB4" w:rsidRDefault="00EE5BB4" w:rsidP="00EE5BB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11B4B7D" w14:textId="77777777" w:rsidR="00EE5BB4" w:rsidRPr="00E94ED5" w:rsidRDefault="00EE5BB4" w:rsidP="00EE5BB4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>2016 р. – 2  призових місця по місту;</w:t>
      </w:r>
    </w:p>
    <w:p w14:paraId="5F2BBA9F" w14:textId="77777777" w:rsidR="00EE5BB4" w:rsidRPr="00E94ED5" w:rsidRDefault="00EE5BB4" w:rsidP="00EE5BB4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>2015 р. – 2  призових місця по місту;</w:t>
      </w:r>
    </w:p>
    <w:p w14:paraId="2BA35927" w14:textId="77777777" w:rsidR="00EE5BB4" w:rsidRPr="00E94ED5" w:rsidRDefault="00EE5BB4" w:rsidP="00EE5BB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>2014 р. – 2 призових місця по місту;</w:t>
      </w:r>
    </w:p>
    <w:p w14:paraId="349FFC85" w14:textId="77777777" w:rsidR="00EE5BB4" w:rsidRPr="00E94ED5" w:rsidRDefault="00EE5BB4" w:rsidP="00EE5BB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>2013 р. – 5 призових місць по місту.</w:t>
      </w:r>
    </w:p>
    <w:p w14:paraId="78A73B80" w14:textId="77777777" w:rsidR="00EE5BB4" w:rsidRPr="00E94ED5" w:rsidRDefault="00EE5BB4" w:rsidP="00EE5BB4">
      <w:pPr>
        <w:spacing w:line="360" w:lineRule="auto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>В Міжнародному конкурсі  з української мови ім. П. Яцика здобула перемогу учениця 4-Б класу Гордієнко Валерія, ІІ місце, вчитель Богуславська Л. Д.</w:t>
      </w:r>
    </w:p>
    <w:p w14:paraId="42A29EC0" w14:textId="77777777" w:rsidR="00EE5BB4" w:rsidRPr="00E94ED5" w:rsidRDefault="00EE5BB4" w:rsidP="00EE5B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 xml:space="preserve">Команди учнів старшої школи брали участь в І (міжшкільному) етапі Всеукраїнських учнівських турнірів з журналістики (підготували команду Журба Т.А. та </w:t>
      </w:r>
      <w:proofErr w:type="spellStart"/>
      <w:r w:rsidRPr="00E94ED5">
        <w:rPr>
          <w:rFonts w:ascii="Times New Roman" w:hAnsi="Times New Roman"/>
          <w:sz w:val="28"/>
          <w:szCs w:val="28"/>
        </w:rPr>
        <w:t>Мастепанова</w:t>
      </w:r>
      <w:proofErr w:type="spellEnd"/>
      <w:r w:rsidRPr="00E94ED5">
        <w:rPr>
          <w:rFonts w:ascii="Times New Roman" w:hAnsi="Times New Roman"/>
          <w:sz w:val="28"/>
          <w:szCs w:val="28"/>
        </w:rPr>
        <w:t xml:space="preserve"> Л.В., ІІІ місце),  біології (підготувала команду Переверзєва Н. Д., 5 місце), правознавства (готувала команду Калашникова А. О., 4 місце), географії (підготувала команду Казакова Ю. Г., 4 місце), Хімії (підготувала команду Захарченко Д. Є., 4 місце), економіки (підготувала команду Василенко О. В., ІІІ місце).</w:t>
      </w:r>
    </w:p>
    <w:p w14:paraId="73B11253" w14:textId="77777777" w:rsidR="00EE5BB4" w:rsidRPr="00E94ED5" w:rsidRDefault="00EE5BB4" w:rsidP="00EE5BB4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4ED5">
        <w:rPr>
          <w:rFonts w:ascii="Times New Roman" w:hAnsi="Times New Roman" w:cs="Times New Roman"/>
          <w:sz w:val="28"/>
          <w:szCs w:val="28"/>
        </w:rPr>
        <w:t xml:space="preserve">З метою виявлення й підтримки </w:t>
      </w:r>
      <w:proofErr w:type="spellStart"/>
      <w:r w:rsidRPr="00E94ED5">
        <w:rPr>
          <w:rFonts w:ascii="Times New Roman" w:hAnsi="Times New Roman" w:cs="Times New Roman"/>
          <w:sz w:val="28"/>
          <w:szCs w:val="28"/>
        </w:rPr>
        <w:t>інтелектуально</w:t>
      </w:r>
      <w:proofErr w:type="spellEnd"/>
      <w:r w:rsidRPr="00E94ED5">
        <w:rPr>
          <w:rFonts w:ascii="Times New Roman" w:hAnsi="Times New Roman" w:cs="Times New Roman"/>
          <w:sz w:val="28"/>
          <w:szCs w:val="28"/>
        </w:rPr>
        <w:t xml:space="preserve"> та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 учні нашої школи є постійними  учасниками МАН. </w:t>
      </w:r>
    </w:p>
    <w:p w14:paraId="6B18ED8A" w14:textId="77777777" w:rsidR="00EE5BB4" w:rsidRPr="00E94ED5" w:rsidRDefault="00EE5BB4" w:rsidP="00EE5BB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>2017 р. – 1 призове місце по місту;</w:t>
      </w:r>
    </w:p>
    <w:p w14:paraId="365DBCD9" w14:textId="77777777" w:rsidR="00EE5BB4" w:rsidRPr="00E94ED5" w:rsidRDefault="00EE5BB4" w:rsidP="00EE5BB4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>р. – участь;</w:t>
      </w:r>
    </w:p>
    <w:p w14:paraId="45229218" w14:textId="77777777" w:rsidR="00EE5BB4" w:rsidRPr="00E94ED5" w:rsidRDefault="00EE5BB4" w:rsidP="00EE5BB4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>2015 р. – 1   призове місце по місту</w:t>
      </w:r>
    </w:p>
    <w:p w14:paraId="5A4B8493" w14:textId="77777777" w:rsidR="00EE5BB4" w:rsidRPr="00E94ED5" w:rsidRDefault="00EE5BB4" w:rsidP="00EE5BB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>2014 р. – 3 призових місця по місту;</w:t>
      </w:r>
    </w:p>
    <w:p w14:paraId="1E29DDC9" w14:textId="77777777" w:rsidR="00EE5BB4" w:rsidRPr="00E94ED5" w:rsidRDefault="00EE5BB4" w:rsidP="00EE5BB4">
      <w:pPr>
        <w:pStyle w:val="a3"/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>1   призове місце по області;</w:t>
      </w:r>
    </w:p>
    <w:p w14:paraId="472E2E74" w14:textId="77777777" w:rsidR="00EE5BB4" w:rsidRPr="00E94ED5" w:rsidRDefault="00EE5BB4" w:rsidP="00EE5BB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>2013 р. – 2 призових місця по місту;</w:t>
      </w:r>
    </w:p>
    <w:p w14:paraId="51B8E817" w14:textId="77777777" w:rsidR="00EE5BB4" w:rsidRPr="00E94ED5" w:rsidRDefault="00EE5BB4" w:rsidP="00EE5BB4">
      <w:pPr>
        <w:pStyle w:val="a3"/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>1   призове місце по області.</w:t>
      </w:r>
    </w:p>
    <w:p w14:paraId="3DAC8CED" w14:textId="77777777" w:rsidR="00EE5BB4" w:rsidRPr="00E94ED5" w:rsidRDefault="00EE5BB4" w:rsidP="00EE5BB4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>Участь учнів школи в МАН відзначена таким чином: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561"/>
        <w:gridCol w:w="687"/>
        <w:gridCol w:w="1133"/>
        <w:gridCol w:w="1329"/>
        <w:gridCol w:w="2153"/>
        <w:gridCol w:w="1889"/>
        <w:gridCol w:w="1375"/>
      </w:tblGrid>
      <w:tr w:rsidR="00EE5BB4" w:rsidRPr="00002C5D" w14:paraId="1B2429E2" w14:textId="77777777" w:rsidTr="00B03E7C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4062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№ з/п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B2BC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П. І. Б. учня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CCE9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Клас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CECD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53E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Відділення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BC0A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Секція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8E2B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Орієнтовна тема роботи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ECDA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Науковий керівник</w:t>
            </w:r>
          </w:p>
        </w:tc>
      </w:tr>
      <w:tr w:rsidR="00EE5BB4" w:rsidRPr="00002C5D" w14:paraId="68B91050" w14:textId="77777777" w:rsidTr="00B03E7C">
        <w:trPr>
          <w:trHeight w:val="81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8FE7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71BB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02C5D">
              <w:rPr>
                <w:rFonts w:ascii="Times New Roman" w:hAnsi="Times New Roman"/>
              </w:rPr>
              <w:t>Кислянська</w:t>
            </w:r>
            <w:proofErr w:type="spellEnd"/>
            <w:r w:rsidRPr="00002C5D">
              <w:rPr>
                <w:rFonts w:ascii="Times New Roman" w:hAnsi="Times New Roman"/>
              </w:rPr>
              <w:t xml:space="preserve"> </w:t>
            </w:r>
            <w:proofErr w:type="spellStart"/>
            <w:r w:rsidRPr="00002C5D">
              <w:rPr>
                <w:rFonts w:ascii="Times New Roman" w:hAnsi="Times New Roman"/>
              </w:rPr>
              <w:t>Лоліта</w:t>
            </w:r>
            <w:proofErr w:type="spellEnd"/>
            <w:r w:rsidRPr="00002C5D">
              <w:rPr>
                <w:rFonts w:ascii="Times New Roman" w:hAnsi="Times New Roman"/>
              </w:rPr>
              <w:t xml:space="preserve"> Юріївна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BA1F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11-А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1107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ІІІ місце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0FB6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Наук про Землю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8E9D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Географія та ландшафтознавство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DA2E" w14:textId="77777777" w:rsidR="00EE5BB4" w:rsidRPr="00002C5D" w:rsidRDefault="00EE5BB4" w:rsidP="00B03E7C">
            <w:pPr>
              <w:pStyle w:val="ac"/>
            </w:pPr>
            <w:r w:rsidRPr="00002C5D">
              <w:t>Туристичні ресурси ізюмського району</w:t>
            </w:r>
          </w:p>
          <w:p w14:paraId="5A52D294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56A0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Казакова Ю. Г.</w:t>
            </w:r>
          </w:p>
        </w:tc>
      </w:tr>
      <w:tr w:rsidR="00EE5BB4" w:rsidRPr="00002C5D" w14:paraId="5B331F86" w14:textId="77777777" w:rsidTr="00B03E7C">
        <w:trPr>
          <w:trHeight w:val="81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C540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E936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Гавра</w:t>
            </w:r>
            <w:r w:rsidRPr="00002C5D">
              <w:rPr>
                <w:rFonts w:ascii="Times New Roman" w:hAnsi="Times New Roman"/>
              </w:rPr>
              <w:t>шенко</w:t>
            </w:r>
            <w:proofErr w:type="spellEnd"/>
            <w:r w:rsidRPr="00002C5D">
              <w:rPr>
                <w:rFonts w:ascii="Times New Roman" w:hAnsi="Times New Roman"/>
              </w:rPr>
              <w:t xml:space="preserve"> Ігор Олексійович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A8F7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9-Б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D861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участь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FA78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Хімії та біології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C9C0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Загальна біологія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A3D7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 xml:space="preserve">Моніторинг  поглинальної  здатності </w:t>
            </w:r>
            <w:proofErr w:type="spellStart"/>
            <w:r w:rsidRPr="00002C5D">
              <w:rPr>
                <w:rFonts w:ascii="Times New Roman" w:hAnsi="Times New Roman"/>
              </w:rPr>
              <w:t>яловцю</w:t>
            </w:r>
            <w:proofErr w:type="spellEnd"/>
            <w:r w:rsidRPr="00002C5D">
              <w:rPr>
                <w:rFonts w:ascii="Times New Roman" w:hAnsi="Times New Roman"/>
              </w:rPr>
              <w:t xml:space="preserve"> звичайного на     кінцевій автобусній  зупинці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47D3" w14:textId="77777777" w:rsidR="00EE5BB4" w:rsidRPr="00002C5D" w:rsidRDefault="00EE5BB4" w:rsidP="00B03E7C">
            <w:pPr>
              <w:jc w:val="center"/>
              <w:rPr>
                <w:rFonts w:ascii="Times New Roman" w:hAnsi="Times New Roman"/>
              </w:rPr>
            </w:pPr>
            <w:r w:rsidRPr="00002C5D">
              <w:rPr>
                <w:rFonts w:ascii="Times New Roman" w:hAnsi="Times New Roman"/>
              </w:rPr>
              <w:t>Переверзєва Н. Д.</w:t>
            </w:r>
          </w:p>
        </w:tc>
      </w:tr>
    </w:tbl>
    <w:p w14:paraId="534D4885" w14:textId="77777777" w:rsidR="00EE5BB4" w:rsidRDefault="00EE5BB4" w:rsidP="00EE5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ED5">
        <w:rPr>
          <w:rFonts w:ascii="Times New Roman" w:hAnsi="Times New Roman"/>
          <w:sz w:val="28"/>
          <w:szCs w:val="28"/>
        </w:rPr>
        <w:t xml:space="preserve">Учні школи постійно беруть участь  в предметних міжнародних конкурсах: «Кенгуру» з математики, </w:t>
      </w:r>
      <w:r w:rsidRPr="00E94ED5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E94ED5">
        <w:rPr>
          <w:rFonts w:ascii="Times New Roman" w:hAnsi="Times New Roman"/>
          <w:color w:val="000000"/>
          <w:sz w:val="28"/>
          <w:szCs w:val="28"/>
        </w:rPr>
        <w:t>ІІ Всеукраїнська українознавча гра «Соняшник» з української мови</w:t>
      </w:r>
      <w:r w:rsidRPr="00E94ED5">
        <w:rPr>
          <w:rFonts w:ascii="Times New Roman" w:hAnsi="Times New Roman"/>
          <w:sz w:val="28"/>
          <w:szCs w:val="28"/>
        </w:rPr>
        <w:t>, «Бобер» з інформатики, «</w:t>
      </w:r>
      <w:r w:rsidRPr="00E94ED5">
        <w:rPr>
          <w:rFonts w:ascii="Times New Roman" w:hAnsi="Times New Roman"/>
          <w:color w:val="000000"/>
          <w:sz w:val="28"/>
          <w:szCs w:val="28"/>
        </w:rPr>
        <w:t>Орлятко»</w:t>
      </w:r>
      <w:r w:rsidRPr="00E94ED5">
        <w:rPr>
          <w:rFonts w:ascii="Times New Roman" w:hAnsi="Times New Roman"/>
          <w:sz w:val="28"/>
          <w:szCs w:val="28"/>
        </w:rPr>
        <w:t xml:space="preserve">  з німецької мови, «</w:t>
      </w:r>
      <w:r w:rsidRPr="00E94ED5">
        <w:rPr>
          <w:rFonts w:ascii="Times New Roman" w:hAnsi="Times New Roman"/>
          <w:color w:val="000000"/>
          <w:sz w:val="28"/>
          <w:szCs w:val="28"/>
        </w:rPr>
        <w:t>Гринвіч»</w:t>
      </w:r>
      <w:r w:rsidRPr="00E94ED5">
        <w:rPr>
          <w:rFonts w:ascii="Times New Roman" w:hAnsi="Times New Roman"/>
          <w:sz w:val="28"/>
          <w:szCs w:val="28"/>
        </w:rPr>
        <w:t xml:space="preserve"> з англійської мови.</w:t>
      </w:r>
    </w:p>
    <w:p w14:paraId="56E40549" w14:textId="77777777" w:rsidR="00EE5BB4" w:rsidRDefault="00EE5BB4" w:rsidP="00EE5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18 квітня по 03 травня 2017 року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науки і освіти Харківської обласної державної адміністрації здійснювалося комплексне вивчення стану роботи управління освіти Ізюмської міської ради Харківської області. В ході перевірки було проведено моніторингові контрольні роботи з навчальних предметів та в рамках підготовки до участі в міжнародному моніторинговому дослідженні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учнів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AB9BBD" w14:textId="77777777" w:rsidR="00EE5BB4" w:rsidRDefault="00EE5BB4" w:rsidP="00EE5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контрольних робіт з української мови в 6 – 7-х класах наша школа показала один з найкращих результатів  серед загальноосвітніх навчальних закладів міста. Що стосується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, то рівень читацької компетентності склав більше 80 %, математична складова – 50%, хімічна – 55%, біологічна -  більше 60%, найменший показник у фізичній складовій – 41 %. </w:t>
      </w:r>
    </w:p>
    <w:p w14:paraId="46824972" w14:textId="77777777" w:rsidR="00EE5BB4" w:rsidRPr="00FB61E8" w:rsidRDefault="00EE5BB4" w:rsidP="00EE5BB4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перевірки стану методичної роботи школи та діловодства заклад отримав оцінку  достатнього рівня.</w:t>
      </w:r>
    </w:p>
    <w:p w14:paraId="0F488591" w14:textId="77777777" w:rsidR="00EE5BB4" w:rsidRPr="00E94ED5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94E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Організація виховної роботи</w:t>
      </w:r>
    </w:p>
    <w:p w14:paraId="6C38B569" w14:textId="77777777" w:rsidR="00EE5BB4" w:rsidRPr="005C319D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C319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2016 – 2017 н. р. виховна робота проводилася згідно з річним планом роботи школи і була спрямована на формування громадянської активності та національної свідомості школярів </w:t>
      </w:r>
      <w:r w:rsidRPr="005C319D">
        <w:rPr>
          <w:rFonts w:ascii="Times New Roman" w:hAnsi="Times New Roman"/>
          <w:sz w:val="28"/>
          <w:szCs w:val="28"/>
          <w:shd w:val="clear" w:color="auto" w:fill="FFFFFF"/>
        </w:rPr>
        <w:t>та орієнтувалася на нормативно-правову базу з питань виховної роботи, а саме: Закони України «Про освіту»,</w:t>
      </w:r>
      <w:r w:rsidRPr="005C319D">
        <w:rPr>
          <w:rFonts w:ascii="Times New Roman" w:hAnsi="Times New Roman"/>
          <w:sz w:val="28"/>
          <w:szCs w:val="28"/>
        </w:rPr>
        <w:t xml:space="preserve"> «Про загальну середню освіту», «</w:t>
      </w:r>
      <w:hyperlink r:id="rId6">
        <w:r w:rsidRPr="005C319D">
          <w:rPr>
            <w:rFonts w:ascii="Times New Roman" w:hAnsi="Times New Roman"/>
            <w:sz w:val="28"/>
            <w:szCs w:val="28"/>
          </w:rPr>
          <w:t>Про Стратегію національно-патріотичного виховання дітей та</w:t>
        </w:r>
      </w:hyperlink>
      <w:r w:rsidRPr="005C319D">
        <w:rPr>
          <w:rFonts w:ascii="Times New Roman" w:hAnsi="Times New Roman"/>
          <w:sz w:val="28"/>
          <w:szCs w:val="28"/>
        </w:rPr>
        <w:t xml:space="preserve"> </w:t>
      </w:r>
      <w:hyperlink r:id="rId7">
        <w:r w:rsidRPr="005C319D">
          <w:rPr>
            <w:rFonts w:ascii="Times New Roman" w:hAnsi="Times New Roman"/>
            <w:sz w:val="28"/>
            <w:szCs w:val="28"/>
          </w:rPr>
          <w:t>молоді на 2016-2020 роки</w:t>
        </w:r>
      </w:hyperlink>
      <w:r w:rsidRPr="005C319D">
        <w:rPr>
          <w:rFonts w:ascii="Times New Roman" w:hAnsi="Times New Roman"/>
          <w:sz w:val="28"/>
          <w:szCs w:val="28"/>
        </w:rPr>
        <w:t xml:space="preserve">», Державних програм «Обдарована дитина» та «Основні орієнтири виховання учнів 1-11 класів загальноосвітніх навчальних закладів України, наказу відділу освіти Ізюмської міської ради від 23.08.2016 №333 «Про організацію патріотичного виховання в ЗНЗ та ЦДЮТ у 2016/2017 навчальному році» , наказу відділу освіти № 347 від 01.09.2016 року «Про організацію виховної роботи та позашкільної освіти в 2016/2017 навчальному році» </w:t>
      </w:r>
    </w:p>
    <w:p w14:paraId="56945DA7" w14:textId="77777777" w:rsidR="00EE5BB4" w:rsidRPr="005C319D" w:rsidRDefault="00EE5BB4" w:rsidP="00EE5B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  <w:shd w:val="clear" w:color="auto" w:fill="FFFFFF"/>
        </w:rPr>
        <w:t>Над реалізацією мети і завдань виховної роботи працювало 19</w:t>
      </w:r>
      <w:r w:rsidRPr="005C31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C319D">
        <w:rPr>
          <w:rFonts w:ascii="Times New Roman" w:hAnsi="Times New Roman"/>
          <w:sz w:val="28"/>
          <w:szCs w:val="28"/>
          <w:shd w:val="clear" w:color="auto" w:fill="FFFFFF"/>
        </w:rPr>
        <w:t xml:space="preserve">класних керівників </w:t>
      </w:r>
      <w:r w:rsidRPr="005C31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C319D">
        <w:rPr>
          <w:rFonts w:ascii="Times New Roman" w:hAnsi="Times New Roman"/>
          <w:sz w:val="28"/>
          <w:szCs w:val="28"/>
          <w:shd w:val="clear" w:color="auto" w:fill="FFFFFF"/>
        </w:rPr>
        <w:t>1-11 класів,  педагог-організатор,  заступник директора з НВР.</w:t>
      </w:r>
      <w:r w:rsidRPr="005C319D">
        <w:rPr>
          <w:rFonts w:ascii="Times New Roman" w:hAnsi="Times New Roman"/>
          <w:sz w:val="28"/>
          <w:szCs w:val="28"/>
        </w:rPr>
        <w:t xml:space="preserve"> Педагоги закладу здійснювали виховну роботу за наступними напрямами:</w:t>
      </w:r>
    </w:p>
    <w:p w14:paraId="14D9A7B6" w14:textId="77777777" w:rsidR="00EE5BB4" w:rsidRPr="005C319D" w:rsidRDefault="00EE5BB4" w:rsidP="00EE5BB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>Підготовка та проведення різних за формою і тематикою виховних годин;</w:t>
      </w:r>
    </w:p>
    <w:p w14:paraId="7D03B500" w14:textId="77777777" w:rsidR="00EE5BB4" w:rsidRPr="005C319D" w:rsidRDefault="00EE5BB4" w:rsidP="00EE5BB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>Організація діяльності учнівського самоврядування;</w:t>
      </w:r>
    </w:p>
    <w:p w14:paraId="1243B092" w14:textId="77777777" w:rsidR="00EE5BB4" w:rsidRPr="005C319D" w:rsidRDefault="00EE5BB4" w:rsidP="00EE5BB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>Профілактика правопорушень та пропаганда здорового способу життя;</w:t>
      </w:r>
    </w:p>
    <w:p w14:paraId="49D99659" w14:textId="77777777" w:rsidR="00EE5BB4" w:rsidRPr="005C319D" w:rsidRDefault="00EE5BB4" w:rsidP="00EE5BB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>Формування світогляду та внутрішньої культури шляхом відвідування музеїв, театрів, виставок тощо;</w:t>
      </w:r>
    </w:p>
    <w:p w14:paraId="3B69AED9" w14:textId="77777777" w:rsidR="00EE5BB4" w:rsidRPr="005C319D" w:rsidRDefault="00EE5BB4" w:rsidP="00EE5BB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>Змістовне проведення вільного часу учнями шляхом їх залучення до відвідування гуртків;</w:t>
      </w:r>
    </w:p>
    <w:p w14:paraId="60657E7E" w14:textId="77777777" w:rsidR="00EE5BB4" w:rsidRPr="005C319D" w:rsidRDefault="00EE5BB4" w:rsidP="00EE5BB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>Вивчення і дотримання Правил дорожнього руху та пожежної безпеки;</w:t>
      </w:r>
    </w:p>
    <w:p w14:paraId="30B28270" w14:textId="77777777" w:rsidR="00EE5BB4" w:rsidRPr="005C319D" w:rsidRDefault="00EE5BB4" w:rsidP="00EE5BB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>Налагодження співпраці з батьками.</w:t>
      </w:r>
    </w:p>
    <w:p w14:paraId="4B42D449" w14:textId="77777777" w:rsidR="00EE5BB4" w:rsidRPr="005C319D" w:rsidRDefault="00EE5BB4" w:rsidP="00EE5B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>Згідно з річним планом школи було заплановано і проведено комплекс виховних заходів:</w:t>
      </w:r>
    </w:p>
    <w:p w14:paraId="5DD6C6F0" w14:textId="77777777" w:rsidR="00EE5BB4" w:rsidRPr="005C319D" w:rsidRDefault="00EE5BB4" w:rsidP="00EE5BB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>Свято першого дзвоника</w:t>
      </w:r>
    </w:p>
    <w:p w14:paraId="139ADDE6" w14:textId="77777777" w:rsidR="00EE5BB4" w:rsidRPr="005C319D" w:rsidRDefault="00EE5BB4" w:rsidP="00EE5BB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>Свято до Дня фізичної культури та спорту</w:t>
      </w:r>
    </w:p>
    <w:p w14:paraId="373F8BEF" w14:textId="77777777" w:rsidR="00EE5BB4" w:rsidRPr="005C319D" w:rsidRDefault="00EE5BB4" w:rsidP="00EE5BB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>Свято Золотої осені</w:t>
      </w:r>
    </w:p>
    <w:p w14:paraId="1BE81F53" w14:textId="77777777" w:rsidR="00EE5BB4" w:rsidRPr="005C319D" w:rsidRDefault="00EE5BB4" w:rsidP="00EE5BB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 xml:space="preserve">День миру </w:t>
      </w:r>
    </w:p>
    <w:p w14:paraId="33068247" w14:textId="77777777" w:rsidR="00EE5BB4" w:rsidRPr="005C319D" w:rsidRDefault="00EE5BB4" w:rsidP="00EE5BB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>Новорічні ранки</w:t>
      </w:r>
    </w:p>
    <w:p w14:paraId="1BC0B071" w14:textId="77777777" w:rsidR="00EE5BB4" w:rsidRPr="005C319D" w:rsidRDefault="00EE5BB4" w:rsidP="00EE5BB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>Свято «Масляна»</w:t>
      </w:r>
    </w:p>
    <w:p w14:paraId="4A3D9FF0" w14:textId="77777777" w:rsidR="00EE5BB4" w:rsidRPr="005C319D" w:rsidRDefault="00EE5BB4" w:rsidP="00EE5BB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>Свято 8 березня</w:t>
      </w:r>
    </w:p>
    <w:p w14:paraId="392D9F91" w14:textId="77777777" w:rsidR="00EE5BB4" w:rsidRPr="005C319D" w:rsidRDefault="00EE5BB4" w:rsidP="00EE5BB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>Великодній ярмарок</w:t>
      </w:r>
    </w:p>
    <w:p w14:paraId="264F4E4D" w14:textId="77777777" w:rsidR="00EE5BB4" w:rsidRPr="005C319D" w:rsidRDefault="00EE5BB4" w:rsidP="00EE5BB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>Свято до Дня Перемоги</w:t>
      </w:r>
    </w:p>
    <w:p w14:paraId="4B7BA488" w14:textId="77777777" w:rsidR="00EE5BB4" w:rsidRPr="005C319D" w:rsidRDefault="00EE5BB4" w:rsidP="00EE5BB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>Свято вишиванки</w:t>
      </w:r>
    </w:p>
    <w:p w14:paraId="6163D6F6" w14:textId="77777777" w:rsidR="00EE5BB4" w:rsidRPr="005C319D" w:rsidRDefault="00EE5BB4" w:rsidP="00EE5BB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>Свято останнього дзвоника</w:t>
      </w:r>
    </w:p>
    <w:p w14:paraId="4E3A883D" w14:textId="77777777" w:rsidR="00EE5BB4" w:rsidRPr="005C319D" w:rsidRDefault="00EE5BB4" w:rsidP="00EE5BB4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6896314" w14:textId="77777777" w:rsidR="00EE5BB4" w:rsidRPr="005C319D" w:rsidRDefault="00EE5BB4" w:rsidP="00EE5BB4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319D">
        <w:rPr>
          <w:rFonts w:ascii="Times New Roman" w:hAnsi="Times New Roman"/>
          <w:sz w:val="28"/>
          <w:szCs w:val="28"/>
          <w:shd w:val="clear" w:color="auto" w:fill="FFFFFF"/>
        </w:rPr>
        <w:t>Однією з форм залучення учнів до участі у громадському житті школи та  міста є учнівське самоврядування. У</w:t>
      </w:r>
      <w:r w:rsidRPr="005C31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C319D">
        <w:rPr>
          <w:rFonts w:ascii="Times New Roman" w:hAnsi="Times New Roman"/>
          <w:sz w:val="28"/>
          <w:szCs w:val="28"/>
          <w:shd w:val="clear" w:color="auto" w:fill="FFFFFF"/>
        </w:rPr>
        <w:t>вересні 2016 року відповідно до Статуту учнівського самоврядування в школі  було проведено вибори президента учнівської організації «Шкільна республіка-родина». Президентом учнівської організації було обрано</w:t>
      </w:r>
      <w:r w:rsidRPr="005C319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5C319D">
        <w:rPr>
          <w:rFonts w:ascii="Times New Roman" w:hAnsi="Times New Roman"/>
          <w:sz w:val="28"/>
          <w:szCs w:val="28"/>
          <w:shd w:val="clear" w:color="auto" w:fill="FFFFFF"/>
        </w:rPr>
        <w:t>Биваліну</w:t>
      </w:r>
      <w:proofErr w:type="spellEnd"/>
      <w:r w:rsidRPr="005C319D">
        <w:rPr>
          <w:rFonts w:ascii="Times New Roman" w:hAnsi="Times New Roman"/>
          <w:sz w:val="28"/>
          <w:szCs w:val="28"/>
          <w:shd w:val="clear" w:color="auto" w:fill="FFFFFF"/>
        </w:rPr>
        <w:t xml:space="preserve"> Марину, ученицю 10 - А класу. </w:t>
      </w:r>
    </w:p>
    <w:p w14:paraId="4FAAC4B7" w14:textId="77777777" w:rsidR="00EE5BB4" w:rsidRPr="005C319D" w:rsidRDefault="00EE5BB4" w:rsidP="00EE5BB4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>Учні школи протягом 2016 – 2017 н. р. брали  активну участь у міських заходах:</w:t>
      </w:r>
      <w:r w:rsidRPr="005C319D">
        <w:rPr>
          <w:rFonts w:ascii="Times New Roman" w:hAnsi="Times New Roman"/>
          <w:bCs/>
          <w:sz w:val="28"/>
          <w:szCs w:val="28"/>
        </w:rPr>
        <w:t xml:space="preserve"> </w:t>
      </w:r>
    </w:p>
    <w:p w14:paraId="65498123" w14:textId="77777777" w:rsidR="00EE5BB4" w:rsidRPr="005C319D" w:rsidRDefault="00EE5BB4" w:rsidP="00EE5BB4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конкурсі творів до 150-річчя з дня народження М. Грушевського;</w:t>
      </w:r>
    </w:p>
    <w:p w14:paraId="4FEC01B1" w14:textId="77777777" w:rsidR="00EE5BB4" w:rsidRPr="005C319D" w:rsidRDefault="00EE5BB4" w:rsidP="00EE5BB4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змаганнях до Дня туризму</w:t>
      </w:r>
      <w:r w:rsidRPr="005C319D">
        <w:rPr>
          <w:rFonts w:ascii="Times New Roman" w:hAnsi="Times New Roman"/>
          <w:sz w:val="28"/>
          <w:szCs w:val="28"/>
        </w:rPr>
        <w:t>;</w:t>
      </w:r>
      <w:r w:rsidRPr="005C319D">
        <w:rPr>
          <w:rFonts w:ascii="Times New Roman" w:hAnsi="Times New Roman"/>
          <w:bCs/>
          <w:sz w:val="28"/>
          <w:szCs w:val="28"/>
        </w:rPr>
        <w:t xml:space="preserve"> </w:t>
      </w:r>
    </w:p>
    <w:p w14:paraId="2C09C54F" w14:textId="77777777" w:rsidR="00EE5BB4" w:rsidRPr="005C319D" w:rsidRDefault="00EE5BB4" w:rsidP="00EE5BB4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конкурсі-огляді куточків  державної символіки</w:t>
      </w:r>
      <w:r w:rsidRPr="005C319D">
        <w:rPr>
          <w:rFonts w:ascii="Times New Roman" w:hAnsi="Times New Roman"/>
          <w:sz w:val="28"/>
          <w:szCs w:val="28"/>
        </w:rPr>
        <w:t xml:space="preserve"> ( шкільний куточок посів ІІІ місце); </w:t>
      </w:r>
    </w:p>
    <w:p w14:paraId="0DE331A8" w14:textId="77777777" w:rsidR="00EE5BB4" w:rsidRPr="005C319D" w:rsidRDefault="00EE5BB4" w:rsidP="00EE5BB4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 xml:space="preserve">фестивалі  ораторського мистецтва; </w:t>
      </w:r>
    </w:p>
    <w:p w14:paraId="5FF4B838" w14:textId="77777777" w:rsidR="00EE5BB4" w:rsidRPr="005C319D" w:rsidRDefault="00EE5BB4" w:rsidP="00EE5BB4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конкурсі хорових колективів «Співаймо разом</w:t>
      </w:r>
      <w:r w:rsidRPr="005C319D">
        <w:rPr>
          <w:rFonts w:ascii="Times New Roman" w:hAnsi="Times New Roman"/>
          <w:sz w:val="28"/>
          <w:szCs w:val="28"/>
        </w:rPr>
        <w:t>»;</w:t>
      </w:r>
    </w:p>
    <w:p w14:paraId="4A4C3368" w14:textId="77777777" w:rsidR="00EE5BB4" w:rsidRPr="005C319D" w:rsidRDefault="00EE5BB4" w:rsidP="00EE5BB4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брейн-ринзі «Правовий аспект», в якому команда школи посіла ІІІ місце, (підготувала вчитель історії Калашникова А.О.)</w:t>
      </w:r>
      <w:r w:rsidRPr="005C319D">
        <w:rPr>
          <w:rFonts w:ascii="Times New Roman" w:hAnsi="Times New Roman"/>
          <w:sz w:val="28"/>
          <w:szCs w:val="28"/>
        </w:rPr>
        <w:t>;</w:t>
      </w:r>
      <w:r w:rsidRPr="005C319D">
        <w:rPr>
          <w:rFonts w:ascii="Times New Roman" w:hAnsi="Times New Roman"/>
          <w:bCs/>
          <w:sz w:val="28"/>
          <w:szCs w:val="28"/>
        </w:rPr>
        <w:t xml:space="preserve"> </w:t>
      </w:r>
    </w:p>
    <w:p w14:paraId="685CE84F" w14:textId="77777777" w:rsidR="00EE5BB4" w:rsidRPr="005C319D" w:rsidRDefault="00EE5BB4" w:rsidP="00EE5BB4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конкурсі «Юний дослідник»</w:t>
      </w:r>
      <w:r w:rsidRPr="005C319D">
        <w:rPr>
          <w:rFonts w:ascii="Times New Roman" w:hAnsi="Times New Roman"/>
          <w:sz w:val="28"/>
          <w:szCs w:val="28"/>
        </w:rPr>
        <w:t xml:space="preserve">, в якому в  номінації «Рослини навколо нас» І місце посіли учениці 6-А класу </w:t>
      </w:r>
      <w:proofErr w:type="spellStart"/>
      <w:r w:rsidRPr="005C319D">
        <w:rPr>
          <w:rFonts w:ascii="Times New Roman" w:hAnsi="Times New Roman"/>
          <w:sz w:val="28"/>
          <w:szCs w:val="28"/>
        </w:rPr>
        <w:t>Хорєшко</w:t>
      </w:r>
      <w:proofErr w:type="spellEnd"/>
      <w:r w:rsidRPr="005C319D">
        <w:rPr>
          <w:rFonts w:ascii="Times New Roman" w:hAnsi="Times New Roman"/>
          <w:sz w:val="28"/>
          <w:szCs w:val="28"/>
        </w:rPr>
        <w:t xml:space="preserve"> Юлія  та </w:t>
      </w:r>
      <w:proofErr w:type="spellStart"/>
      <w:r w:rsidRPr="005C319D">
        <w:rPr>
          <w:rFonts w:ascii="Times New Roman" w:hAnsi="Times New Roman"/>
          <w:sz w:val="28"/>
          <w:szCs w:val="28"/>
        </w:rPr>
        <w:t>Рябенко</w:t>
      </w:r>
      <w:proofErr w:type="spellEnd"/>
      <w:r w:rsidRPr="005C319D">
        <w:rPr>
          <w:rFonts w:ascii="Times New Roman" w:hAnsi="Times New Roman"/>
          <w:sz w:val="28"/>
          <w:szCs w:val="28"/>
        </w:rPr>
        <w:t xml:space="preserve"> Ольга (підготувала вчитель біології Переверзєва Н.Д.);</w:t>
      </w:r>
    </w:p>
    <w:p w14:paraId="4F48FC22" w14:textId="77777777" w:rsidR="00EE5BB4" w:rsidRPr="005C319D" w:rsidRDefault="00EE5BB4" w:rsidP="00EE5BB4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 xml:space="preserve">міському етапі Всеукраїнського конкурсу дитячої творчості «Охорона праці очима дітей» , в якому учениця 2-А класу </w:t>
      </w:r>
      <w:proofErr w:type="spellStart"/>
      <w:r w:rsidRPr="005C319D">
        <w:rPr>
          <w:rFonts w:ascii="Times New Roman" w:hAnsi="Times New Roman"/>
          <w:sz w:val="28"/>
          <w:szCs w:val="28"/>
        </w:rPr>
        <w:t>Мошенець</w:t>
      </w:r>
      <w:proofErr w:type="spellEnd"/>
      <w:r w:rsidRPr="005C319D">
        <w:rPr>
          <w:rFonts w:ascii="Times New Roman" w:hAnsi="Times New Roman"/>
          <w:sz w:val="28"/>
          <w:szCs w:val="28"/>
        </w:rPr>
        <w:t xml:space="preserve"> Ірина  посіла ІІ місце (підготувала класний керівник 2-А класу </w:t>
      </w:r>
      <w:proofErr w:type="spellStart"/>
      <w:r w:rsidRPr="005C319D">
        <w:rPr>
          <w:rFonts w:ascii="Times New Roman" w:hAnsi="Times New Roman"/>
          <w:sz w:val="28"/>
          <w:szCs w:val="28"/>
        </w:rPr>
        <w:t>Андрієшина</w:t>
      </w:r>
      <w:proofErr w:type="spellEnd"/>
      <w:r w:rsidRPr="005C319D">
        <w:rPr>
          <w:rFonts w:ascii="Times New Roman" w:hAnsi="Times New Roman"/>
          <w:sz w:val="28"/>
          <w:szCs w:val="28"/>
        </w:rPr>
        <w:t xml:space="preserve"> С.М.), учень 7-А класу Нестеренко Дмитро посів І місце  (підготувала вчитель географії Казакова Ю.Г.), учениця 8-А класу Живолуп Софія  посіла ІІІ місце , (підготувала вчитель російської мови </w:t>
      </w:r>
      <w:proofErr w:type="spellStart"/>
      <w:r w:rsidRPr="005C319D">
        <w:rPr>
          <w:rFonts w:ascii="Times New Roman" w:hAnsi="Times New Roman"/>
          <w:sz w:val="28"/>
          <w:szCs w:val="28"/>
        </w:rPr>
        <w:t>Гризодуб</w:t>
      </w:r>
      <w:proofErr w:type="spellEnd"/>
      <w:r w:rsidRPr="005C319D">
        <w:rPr>
          <w:rFonts w:ascii="Times New Roman" w:hAnsi="Times New Roman"/>
          <w:sz w:val="28"/>
          <w:szCs w:val="28"/>
        </w:rPr>
        <w:t xml:space="preserve"> О.Т), учениця 9-Б класу </w:t>
      </w:r>
      <w:proofErr w:type="spellStart"/>
      <w:r w:rsidRPr="005C319D">
        <w:rPr>
          <w:rFonts w:ascii="Times New Roman" w:hAnsi="Times New Roman"/>
          <w:sz w:val="28"/>
          <w:szCs w:val="28"/>
        </w:rPr>
        <w:t>Кібальник</w:t>
      </w:r>
      <w:proofErr w:type="spellEnd"/>
      <w:r w:rsidRPr="005C319D">
        <w:rPr>
          <w:rFonts w:ascii="Times New Roman" w:hAnsi="Times New Roman"/>
          <w:sz w:val="28"/>
          <w:szCs w:val="28"/>
        </w:rPr>
        <w:t xml:space="preserve"> Валерія посіла ІІІ місце ( підготувала вчитель української мови та літератури  Пивовар О.В.); </w:t>
      </w:r>
    </w:p>
    <w:p w14:paraId="3DFD9199" w14:textId="77777777" w:rsidR="00EE5BB4" w:rsidRPr="005C319D" w:rsidRDefault="00EE5BB4" w:rsidP="00EE5BB4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 xml:space="preserve">міському етапі конкурсу-вікторини «Зробимо життя безпечним», в якому  учениця 4-Б класу </w:t>
      </w:r>
      <w:proofErr w:type="spellStart"/>
      <w:r w:rsidRPr="005C319D">
        <w:rPr>
          <w:rFonts w:ascii="Times New Roman" w:hAnsi="Times New Roman"/>
          <w:sz w:val="28"/>
          <w:szCs w:val="28"/>
        </w:rPr>
        <w:t>Сідельнікова</w:t>
      </w:r>
      <w:proofErr w:type="spellEnd"/>
      <w:r w:rsidRPr="005C319D">
        <w:rPr>
          <w:rFonts w:ascii="Times New Roman" w:hAnsi="Times New Roman"/>
          <w:sz w:val="28"/>
          <w:szCs w:val="28"/>
        </w:rPr>
        <w:t xml:space="preserve"> Ірина  посіла І місце  (підготувала класний керівник 4-Б класу Богуславська Л.Д.); </w:t>
      </w:r>
    </w:p>
    <w:p w14:paraId="43C76DFA" w14:textId="77777777" w:rsidR="00EE5BB4" w:rsidRPr="005C319D" w:rsidRDefault="00EE5BB4" w:rsidP="00EE5BB4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 xml:space="preserve">міському етапі Всеукраїнського конкурсу учнівської творчості І місце  посіла учениця 11-А класу </w:t>
      </w:r>
      <w:proofErr w:type="spellStart"/>
      <w:r w:rsidRPr="005C319D">
        <w:rPr>
          <w:rFonts w:ascii="Times New Roman" w:hAnsi="Times New Roman"/>
          <w:sz w:val="28"/>
          <w:szCs w:val="28"/>
        </w:rPr>
        <w:t>Абарнікова</w:t>
      </w:r>
      <w:proofErr w:type="spellEnd"/>
      <w:r w:rsidRPr="005C319D">
        <w:rPr>
          <w:rFonts w:ascii="Times New Roman" w:hAnsi="Times New Roman"/>
          <w:sz w:val="28"/>
          <w:szCs w:val="28"/>
        </w:rPr>
        <w:t xml:space="preserve"> Вероніка  (підготувала вчитель української мови та літератури </w:t>
      </w:r>
      <w:proofErr w:type="spellStart"/>
      <w:r w:rsidRPr="005C319D">
        <w:rPr>
          <w:rFonts w:ascii="Times New Roman" w:hAnsi="Times New Roman"/>
          <w:sz w:val="28"/>
          <w:szCs w:val="28"/>
        </w:rPr>
        <w:t>Мастепанова</w:t>
      </w:r>
      <w:proofErr w:type="spellEnd"/>
      <w:r w:rsidRPr="005C319D">
        <w:rPr>
          <w:rFonts w:ascii="Times New Roman" w:hAnsi="Times New Roman"/>
          <w:sz w:val="28"/>
          <w:szCs w:val="28"/>
        </w:rPr>
        <w:t xml:space="preserve"> Л.В.);</w:t>
      </w:r>
    </w:p>
    <w:p w14:paraId="54D2F007" w14:textId="77777777" w:rsidR="00EE5BB4" w:rsidRPr="005C319D" w:rsidRDefault="00EE5BB4" w:rsidP="00EE5BB4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 xml:space="preserve">міському фестивалі-конкурсі літературно-музичних композицій «Тих днів не змеркне слава», де команда школи посіла ІІІ місце (підготували ЗДНВР  Живолуп О.С., педагог-організатор </w:t>
      </w:r>
      <w:proofErr w:type="spellStart"/>
      <w:r w:rsidRPr="005C319D">
        <w:rPr>
          <w:rFonts w:ascii="Times New Roman" w:hAnsi="Times New Roman"/>
          <w:sz w:val="28"/>
          <w:szCs w:val="28"/>
        </w:rPr>
        <w:t>Міськів</w:t>
      </w:r>
      <w:proofErr w:type="spellEnd"/>
      <w:r w:rsidRPr="005C319D">
        <w:rPr>
          <w:rFonts w:ascii="Times New Roman" w:hAnsi="Times New Roman"/>
          <w:sz w:val="28"/>
          <w:szCs w:val="28"/>
        </w:rPr>
        <w:t xml:space="preserve"> О.В..),</w:t>
      </w:r>
    </w:p>
    <w:p w14:paraId="3B4F1F13" w14:textId="77777777" w:rsidR="00EE5BB4" w:rsidRPr="005C319D" w:rsidRDefault="00EE5BB4" w:rsidP="00EE5BB4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 xml:space="preserve"> міському етапі конкурсу «</w:t>
      </w:r>
      <w:r w:rsidRPr="005C319D">
        <w:rPr>
          <w:rFonts w:ascii="Times New Roman" w:hAnsi="Times New Roman"/>
          <w:bCs/>
          <w:sz w:val="28"/>
          <w:szCs w:val="28"/>
        </w:rPr>
        <w:t xml:space="preserve">В об`єктиві натураліста»  І місце посів учень 1-Б класу </w:t>
      </w:r>
      <w:proofErr w:type="spellStart"/>
      <w:r w:rsidRPr="005C319D">
        <w:rPr>
          <w:rFonts w:ascii="Times New Roman" w:hAnsi="Times New Roman"/>
          <w:bCs/>
          <w:sz w:val="28"/>
          <w:szCs w:val="28"/>
        </w:rPr>
        <w:t>Шилько</w:t>
      </w:r>
      <w:proofErr w:type="spellEnd"/>
      <w:r w:rsidRPr="005C319D">
        <w:rPr>
          <w:rFonts w:ascii="Times New Roman" w:hAnsi="Times New Roman"/>
          <w:bCs/>
          <w:sz w:val="28"/>
          <w:szCs w:val="28"/>
        </w:rPr>
        <w:t xml:space="preserve"> Богдан ( підготувала класний керівник 1-Б класу </w:t>
      </w:r>
      <w:proofErr w:type="spellStart"/>
      <w:r w:rsidRPr="005C319D">
        <w:rPr>
          <w:rFonts w:ascii="Times New Roman" w:hAnsi="Times New Roman"/>
          <w:bCs/>
          <w:sz w:val="28"/>
          <w:szCs w:val="28"/>
        </w:rPr>
        <w:t>Чулієва</w:t>
      </w:r>
      <w:proofErr w:type="spellEnd"/>
      <w:r w:rsidRPr="005C319D">
        <w:rPr>
          <w:rFonts w:ascii="Times New Roman" w:hAnsi="Times New Roman"/>
          <w:bCs/>
          <w:sz w:val="28"/>
          <w:szCs w:val="28"/>
        </w:rPr>
        <w:t xml:space="preserve"> Г.В.)</w:t>
      </w:r>
      <w:r w:rsidRPr="005C319D">
        <w:rPr>
          <w:rFonts w:ascii="Times New Roman" w:hAnsi="Times New Roman"/>
          <w:sz w:val="28"/>
          <w:szCs w:val="28"/>
        </w:rPr>
        <w:t>;</w:t>
      </w:r>
    </w:p>
    <w:p w14:paraId="6567F045" w14:textId="77777777" w:rsidR="00EE5BB4" w:rsidRPr="005C319D" w:rsidRDefault="00EE5BB4" w:rsidP="00EE5BB4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 xml:space="preserve">міському етапі дитячого художнього конкурсу «Світ і Я»  ІІІ місце посіла учениця 7-А класу Ворошилова Аліна ( підготувала вчитель географії Казакова Ю.Г.); </w:t>
      </w:r>
    </w:p>
    <w:p w14:paraId="5F797522" w14:textId="77777777" w:rsidR="00EE5BB4" w:rsidRPr="005C319D" w:rsidRDefault="00EE5BB4" w:rsidP="00EE5BB4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 xml:space="preserve">міському етапі творчого конкурсу «Молоде покоління за безпеку дорожнього руху»  І місце посіла учениця 2-Б класу  </w:t>
      </w:r>
      <w:proofErr w:type="spellStart"/>
      <w:r w:rsidRPr="005C319D">
        <w:rPr>
          <w:rFonts w:ascii="Times New Roman" w:hAnsi="Times New Roman"/>
          <w:bCs/>
          <w:sz w:val="28"/>
          <w:szCs w:val="28"/>
        </w:rPr>
        <w:t>Лісогорська</w:t>
      </w:r>
      <w:proofErr w:type="spellEnd"/>
      <w:r w:rsidRPr="005C319D">
        <w:rPr>
          <w:rFonts w:ascii="Times New Roman" w:hAnsi="Times New Roman"/>
          <w:bCs/>
          <w:sz w:val="28"/>
          <w:szCs w:val="28"/>
        </w:rPr>
        <w:t xml:space="preserve"> Марія ( підготувала класний керівник 2-Б класу </w:t>
      </w:r>
      <w:proofErr w:type="spellStart"/>
      <w:r w:rsidRPr="005C319D">
        <w:rPr>
          <w:rFonts w:ascii="Times New Roman" w:hAnsi="Times New Roman"/>
          <w:bCs/>
          <w:sz w:val="28"/>
          <w:szCs w:val="28"/>
        </w:rPr>
        <w:t>Петухова</w:t>
      </w:r>
      <w:proofErr w:type="spellEnd"/>
      <w:r w:rsidRPr="005C319D">
        <w:rPr>
          <w:rFonts w:ascii="Times New Roman" w:hAnsi="Times New Roman"/>
          <w:bCs/>
          <w:sz w:val="28"/>
          <w:szCs w:val="28"/>
        </w:rPr>
        <w:t xml:space="preserve"> Н.В.), ІІ місце учень 1-Б класу </w:t>
      </w:r>
      <w:proofErr w:type="spellStart"/>
      <w:r w:rsidRPr="005C319D">
        <w:rPr>
          <w:rFonts w:ascii="Times New Roman" w:hAnsi="Times New Roman"/>
          <w:bCs/>
          <w:sz w:val="28"/>
          <w:szCs w:val="28"/>
        </w:rPr>
        <w:t>Шилько</w:t>
      </w:r>
      <w:proofErr w:type="spellEnd"/>
      <w:r w:rsidRPr="005C319D">
        <w:rPr>
          <w:rFonts w:ascii="Times New Roman" w:hAnsi="Times New Roman"/>
          <w:bCs/>
          <w:sz w:val="28"/>
          <w:szCs w:val="28"/>
        </w:rPr>
        <w:t xml:space="preserve"> Богдан ( підготувала класний керівник 1-Б класу </w:t>
      </w:r>
      <w:proofErr w:type="spellStart"/>
      <w:r w:rsidRPr="005C319D">
        <w:rPr>
          <w:rFonts w:ascii="Times New Roman" w:hAnsi="Times New Roman"/>
          <w:bCs/>
          <w:sz w:val="28"/>
          <w:szCs w:val="28"/>
        </w:rPr>
        <w:t>Чулієва</w:t>
      </w:r>
      <w:proofErr w:type="spellEnd"/>
      <w:r w:rsidRPr="005C319D">
        <w:rPr>
          <w:rFonts w:ascii="Times New Roman" w:hAnsi="Times New Roman"/>
          <w:bCs/>
          <w:sz w:val="28"/>
          <w:szCs w:val="28"/>
        </w:rPr>
        <w:t xml:space="preserve"> Г.В.), ІІІ місце учениця 8-Б класу </w:t>
      </w:r>
      <w:proofErr w:type="spellStart"/>
      <w:r w:rsidRPr="005C319D">
        <w:rPr>
          <w:rFonts w:ascii="Times New Roman" w:hAnsi="Times New Roman"/>
          <w:bCs/>
          <w:sz w:val="28"/>
          <w:szCs w:val="28"/>
        </w:rPr>
        <w:t>Євсеєнко</w:t>
      </w:r>
      <w:proofErr w:type="spellEnd"/>
      <w:r w:rsidRPr="005C319D">
        <w:rPr>
          <w:rFonts w:ascii="Times New Roman" w:hAnsi="Times New Roman"/>
          <w:bCs/>
          <w:sz w:val="28"/>
          <w:szCs w:val="28"/>
        </w:rPr>
        <w:t xml:space="preserve"> Лора ( підготувала вчитель історії Калашникова А.О.), ІІІ місце учениця 5-Б класу Юрченко Альона (підготувала вчитель англійської мови Юрченко О.П.);</w:t>
      </w:r>
    </w:p>
    <w:p w14:paraId="518F9309" w14:textId="77777777" w:rsidR="00EE5BB4" w:rsidRPr="005C319D" w:rsidRDefault="00EE5BB4" w:rsidP="00EE5BB4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 xml:space="preserve">КВК, команда нашої школи посіла ІІ місце (підготували ЗДНВР Живолуп О.С., педагог-організатор  </w:t>
      </w:r>
      <w:proofErr w:type="spellStart"/>
      <w:r w:rsidRPr="005C319D">
        <w:rPr>
          <w:rFonts w:ascii="Times New Roman" w:hAnsi="Times New Roman"/>
          <w:sz w:val="28"/>
          <w:szCs w:val="28"/>
        </w:rPr>
        <w:t>Міськів</w:t>
      </w:r>
      <w:proofErr w:type="spellEnd"/>
      <w:r w:rsidRPr="005C319D">
        <w:rPr>
          <w:rFonts w:ascii="Times New Roman" w:hAnsi="Times New Roman"/>
          <w:sz w:val="28"/>
          <w:szCs w:val="28"/>
        </w:rPr>
        <w:t xml:space="preserve"> О.В.);  </w:t>
      </w:r>
    </w:p>
    <w:p w14:paraId="0C089983" w14:textId="77777777" w:rsidR="00EE5BB4" w:rsidRPr="005C319D" w:rsidRDefault="00EE5BB4" w:rsidP="00EE5BB4">
      <w:pPr>
        <w:pStyle w:val="a3"/>
        <w:numPr>
          <w:ilvl w:val="0"/>
          <w:numId w:val="8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 xml:space="preserve">танцювальному конкурсі «Літо-фест», в якому творчий колектив учнів та вчителів посів І місце ( підготували керівник танцювального гуртка </w:t>
      </w:r>
      <w:proofErr w:type="spellStart"/>
      <w:r w:rsidRPr="005C319D">
        <w:rPr>
          <w:rFonts w:ascii="Times New Roman" w:hAnsi="Times New Roman"/>
          <w:sz w:val="28"/>
          <w:szCs w:val="28"/>
        </w:rPr>
        <w:t>Полівода</w:t>
      </w:r>
      <w:proofErr w:type="spellEnd"/>
      <w:r w:rsidRPr="005C319D">
        <w:rPr>
          <w:rFonts w:ascii="Times New Roman" w:hAnsi="Times New Roman"/>
          <w:sz w:val="28"/>
          <w:szCs w:val="28"/>
        </w:rPr>
        <w:t xml:space="preserve"> Н.В., ЗДНВР Живолуп О.С., педагог-організатор </w:t>
      </w:r>
      <w:proofErr w:type="spellStart"/>
      <w:r w:rsidRPr="005C319D">
        <w:rPr>
          <w:rFonts w:ascii="Times New Roman" w:hAnsi="Times New Roman"/>
          <w:sz w:val="28"/>
          <w:szCs w:val="28"/>
        </w:rPr>
        <w:t>Міськів</w:t>
      </w:r>
      <w:proofErr w:type="spellEnd"/>
      <w:r w:rsidRPr="005C319D">
        <w:rPr>
          <w:rFonts w:ascii="Times New Roman" w:hAnsi="Times New Roman"/>
          <w:sz w:val="28"/>
          <w:szCs w:val="28"/>
        </w:rPr>
        <w:t xml:space="preserve"> О.В.).</w:t>
      </w:r>
    </w:p>
    <w:p w14:paraId="40F5F6E1" w14:textId="77777777" w:rsidR="00EE5BB4" w:rsidRPr="005C319D" w:rsidRDefault="00EE5BB4" w:rsidP="00EE5BB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конкурсі есе «Я -  європеєць»;</w:t>
      </w:r>
    </w:p>
    <w:p w14:paraId="370CE9BC" w14:textId="77777777" w:rsidR="00EE5BB4" w:rsidRPr="005C319D" w:rsidRDefault="00EE5BB4" w:rsidP="00EE5BB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проекті міської організації учнівського самоврядування з патріотичного виховання "Соборна та єдина моя Україна" щодо  створення 3Д карти України;</w:t>
      </w:r>
    </w:p>
    <w:p w14:paraId="056F9C87" w14:textId="77777777" w:rsidR="00EE5BB4" w:rsidRPr="005C319D" w:rsidRDefault="00EE5BB4" w:rsidP="00EE5BB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фестивалі-конкурсі «Молодь обирає здоров`я»;</w:t>
      </w:r>
    </w:p>
    <w:p w14:paraId="25D4A89B" w14:textId="77777777" w:rsidR="00EE5BB4" w:rsidRPr="005C319D" w:rsidRDefault="00EE5BB4" w:rsidP="00EE5BB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5C319D">
        <w:rPr>
          <w:rFonts w:ascii="Times New Roman" w:hAnsi="Times New Roman"/>
          <w:bCs/>
          <w:sz w:val="28"/>
          <w:szCs w:val="28"/>
        </w:rPr>
        <w:t>Чомусик</w:t>
      </w:r>
      <w:proofErr w:type="spellEnd"/>
      <w:r w:rsidRPr="005C319D">
        <w:rPr>
          <w:rFonts w:ascii="Times New Roman" w:hAnsi="Times New Roman"/>
          <w:bCs/>
          <w:sz w:val="28"/>
          <w:szCs w:val="28"/>
        </w:rPr>
        <w:t>»;</w:t>
      </w:r>
    </w:p>
    <w:p w14:paraId="6A5519AC" w14:textId="77777777" w:rsidR="00EE5BB4" w:rsidRPr="005C319D" w:rsidRDefault="00EE5BB4" w:rsidP="00EE5BB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змагання учнів молодшого шкільного віку з початкового технічного моделювання;</w:t>
      </w:r>
    </w:p>
    <w:p w14:paraId="5DC6D3BE" w14:textId="77777777" w:rsidR="00EE5BB4" w:rsidRPr="005C319D" w:rsidRDefault="00EE5BB4" w:rsidP="00EE5BB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конкурсі «Учень року»;</w:t>
      </w:r>
    </w:p>
    <w:p w14:paraId="2FB60E52" w14:textId="77777777" w:rsidR="00EE5BB4" w:rsidRPr="005C319D" w:rsidRDefault="00EE5BB4" w:rsidP="00EE5BB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«Слобожанські дзвони Перемоги»;</w:t>
      </w:r>
    </w:p>
    <w:p w14:paraId="765021A6" w14:textId="77777777" w:rsidR="00EE5BB4" w:rsidRPr="005C319D" w:rsidRDefault="00EE5BB4" w:rsidP="00EE5BB4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«Ордени та медалі моєї родини».</w:t>
      </w:r>
    </w:p>
    <w:p w14:paraId="7B27D08B" w14:textId="77777777" w:rsidR="00EE5BB4" w:rsidRPr="005C319D" w:rsidRDefault="00EE5BB4" w:rsidP="00EE5BB4">
      <w:pPr>
        <w:spacing w:line="360" w:lineRule="auto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 xml:space="preserve">В загальному рейтингу результативності участі ЗНЗ м. Ізюма у міських  етапах конкурсів протягом 2016/ 2017 </w:t>
      </w:r>
      <w:proofErr w:type="spellStart"/>
      <w:r w:rsidRPr="005C319D">
        <w:rPr>
          <w:rFonts w:ascii="Times New Roman" w:hAnsi="Times New Roman"/>
          <w:sz w:val="28"/>
          <w:szCs w:val="28"/>
        </w:rPr>
        <w:t>н.р</w:t>
      </w:r>
      <w:proofErr w:type="spellEnd"/>
      <w:r w:rsidRPr="005C319D">
        <w:rPr>
          <w:rFonts w:ascii="Times New Roman" w:hAnsi="Times New Roman"/>
          <w:sz w:val="28"/>
          <w:szCs w:val="28"/>
        </w:rPr>
        <w:t>. наша школа посіла ІІІ місце.</w:t>
      </w:r>
    </w:p>
    <w:p w14:paraId="41784C6C" w14:textId="77777777" w:rsidR="00EE5BB4" w:rsidRPr="005C319D" w:rsidRDefault="00EE5BB4" w:rsidP="00EE5BB4">
      <w:pPr>
        <w:pStyle w:val="a4"/>
        <w:shd w:val="clear" w:color="auto" w:fill="FFFFFF"/>
        <w:spacing w:before="0"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319D">
        <w:rPr>
          <w:rFonts w:ascii="Times New Roman" w:hAnsi="Times New Roman" w:cs="Times New Roman"/>
          <w:sz w:val="28"/>
          <w:szCs w:val="28"/>
          <w:lang w:val="uk-UA"/>
        </w:rPr>
        <w:t>Протягом 2016/2017 навчального року учні школи взяли участь у багатьох обласних та всеукраїнських етапах конкурсів, а саме:</w:t>
      </w:r>
    </w:p>
    <w:p w14:paraId="3F18A2AD" w14:textId="77777777" w:rsidR="00EE5BB4" w:rsidRPr="005C319D" w:rsidRDefault="00EE5BB4" w:rsidP="00EE5BB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Конкурс творів з нагоди 160-річчя від дня народження Івана Франка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F259FB7" w14:textId="77777777" w:rsidR="00EE5BB4" w:rsidRPr="005C319D" w:rsidRDefault="00EE5BB4" w:rsidP="00EE5BB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Конкурс «Енергетика в фокусі об`єктива»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16CF34A" w14:textId="77777777" w:rsidR="00EE5BB4" w:rsidRPr="005C319D" w:rsidRDefault="00EE5BB4" w:rsidP="00EE5BB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Ми - Патріоти України!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BBE467B" w14:textId="77777777" w:rsidR="00EE5BB4" w:rsidRPr="005C319D" w:rsidRDefault="00EE5BB4" w:rsidP="00EE5BB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Безпека  очима дітей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DA2CC67" w14:textId="77777777" w:rsidR="00EE5BB4" w:rsidRPr="005C319D" w:rsidRDefault="00EE5BB4" w:rsidP="00EE5BB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Конкурс журналістських робіт «Історія успіху громад»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9885E96" w14:textId="77777777" w:rsidR="00EE5BB4" w:rsidRPr="005C319D" w:rsidRDefault="00EE5BB4" w:rsidP="00EE5BB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Творчій конкурс  «</w:t>
      </w:r>
      <w:r w:rsidRPr="005C319D">
        <w:rPr>
          <w:rFonts w:ascii="Times New Roman" w:hAnsi="Times New Roman"/>
          <w:bCs/>
          <w:sz w:val="28"/>
          <w:szCs w:val="28"/>
        </w:rPr>
        <w:t>Малюнок, лист, вірш до мами».</w:t>
      </w:r>
    </w:p>
    <w:p w14:paraId="5FA19228" w14:textId="77777777" w:rsidR="00EE5BB4" w:rsidRPr="005C319D" w:rsidRDefault="00EE5BB4" w:rsidP="00EE5BB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В деяких інтелектуальних та творчих змаганнях учні школи показали високі результати:</w:t>
      </w:r>
    </w:p>
    <w:p w14:paraId="5470F76D" w14:textId="77777777" w:rsidR="00EE5BB4" w:rsidRPr="005C319D" w:rsidRDefault="00EE5BB4" w:rsidP="00EE5BB4">
      <w:pPr>
        <w:pStyle w:val="a4"/>
        <w:numPr>
          <w:ilvl w:val="0"/>
          <w:numId w:val="5"/>
        </w:numPr>
        <w:shd w:val="clear" w:color="auto" w:fill="FFFFFF"/>
        <w:tabs>
          <w:tab w:val="left" w:pos="489"/>
        </w:tabs>
        <w:spacing w:before="0"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31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Літературний конкурс «Оберігаємо життя!» , у якому ІІІ місце посіла учениця 7-Б класу Ткач Юлія ( підготувала Журба Т.А., </w:t>
      </w:r>
      <w:proofErr w:type="spellStart"/>
      <w:r w:rsidRPr="005C319D">
        <w:rPr>
          <w:rFonts w:ascii="Times New Roman" w:hAnsi="Times New Roman" w:cs="Times New Roman"/>
          <w:bCs/>
          <w:sz w:val="28"/>
          <w:szCs w:val="28"/>
          <w:lang w:val="uk-UA"/>
        </w:rPr>
        <w:t>Мастепанова</w:t>
      </w:r>
      <w:proofErr w:type="spellEnd"/>
      <w:r w:rsidRPr="005C31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Л.В.).</w:t>
      </w:r>
    </w:p>
    <w:p w14:paraId="0CD0E3D9" w14:textId="77777777" w:rsidR="00EE5BB4" w:rsidRPr="005C319D" w:rsidRDefault="00EE5BB4" w:rsidP="00EE5BB4">
      <w:pPr>
        <w:pStyle w:val="a3"/>
        <w:numPr>
          <w:ilvl w:val="0"/>
          <w:numId w:val="5"/>
        </w:numPr>
        <w:shd w:val="clear" w:color="auto" w:fill="FFFFFF"/>
        <w:tabs>
          <w:tab w:val="left" w:pos="48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Конкурс –вікторина «Зробимо життя безпечним», за участь  Грамотою  від Харківського обласного благодійного фонду «Пожежна безпека» нагороджена</w:t>
      </w:r>
      <w:r w:rsidRPr="005C3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19D">
        <w:rPr>
          <w:rFonts w:ascii="Times New Roman" w:hAnsi="Times New Roman"/>
          <w:sz w:val="28"/>
          <w:szCs w:val="28"/>
        </w:rPr>
        <w:t>Сідельнікова</w:t>
      </w:r>
      <w:proofErr w:type="spellEnd"/>
      <w:r w:rsidRPr="005C319D">
        <w:rPr>
          <w:rFonts w:ascii="Times New Roman" w:hAnsi="Times New Roman"/>
          <w:sz w:val="28"/>
          <w:szCs w:val="28"/>
        </w:rPr>
        <w:t xml:space="preserve"> Ірина, учениця 4-Б класу.</w:t>
      </w:r>
    </w:p>
    <w:p w14:paraId="44C1A7BD" w14:textId="77777777" w:rsidR="00EE5BB4" w:rsidRPr="005C319D" w:rsidRDefault="00EE5BB4" w:rsidP="00EE5BB4">
      <w:pPr>
        <w:pStyle w:val="a3"/>
        <w:numPr>
          <w:ilvl w:val="0"/>
          <w:numId w:val="5"/>
        </w:numPr>
        <w:shd w:val="clear" w:color="auto" w:fill="FFFFFF"/>
        <w:tabs>
          <w:tab w:val="left" w:pos="48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 xml:space="preserve">У Всеукраїнському конкурсі винахідницьких і раціоналізаторських проектів еколого - натуралістичного напряму </w:t>
      </w:r>
      <w:proofErr w:type="spellStart"/>
      <w:r w:rsidRPr="005C319D">
        <w:rPr>
          <w:rFonts w:ascii="Times New Roman" w:hAnsi="Times New Roman"/>
          <w:bCs/>
          <w:sz w:val="28"/>
          <w:szCs w:val="28"/>
        </w:rPr>
        <w:t>Гаврашенко</w:t>
      </w:r>
      <w:proofErr w:type="spellEnd"/>
      <w:r w:rsidRPr="005C319D">
        <w:rPr>
          <w:rFonts w:ascii="Times New Roman" w:hAnsi="Times New Roman"/>
          <w:bCs/>
          <w:sz w:val="28"/>
          <w:szCs w:val="28"/>
        </w:rPr>
        <w:t xml:space="preserve"> Ігор , учень 9-Б класу гідно представив рідну школу в місті Києві. Підготовила учня вчитель біології Переверзєва Н. Д., супроводжувала вчитель географії Казакова Ю. Г.</w:t>
      </w:r>
    </w:p>
    <w:p w14:paraId="544CE86F" w14:textId="77777777" w:rsidR="00EE5BB4" w:rsidRPr="005C319D" w:rsidRDefault="00EE5BB4" w:rsidP="00EE5BB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В о</w:t>
      </w:r>
      <w:r>
        <w:rPr>
          <w:rFonts w:ascii="Times New Roman" w:hAnsi="Times New Roman"/>
          <w:bCs/>
          <w:sz w:val="28"/>
          <w:szCs w:val="28"/>
        </w:rPr>
        <w:t>бласному</w:t>
      </w:r>
      <w:r w:rsidRPr="005C319D">
        <w:rPr>
          <w:rFonts w:ascii="Times New Roman" w:hAnsi="Times New Roman"/>
          <w:bCs/>
          <w:sz w:val="28"/>
          <w:szCs w:val="28"/>
        </w:rPr>
        <w:t xml:space="preserve"> етапі  конкурсу учнівської творчості «Об’єднаємося ж, брати мої!»  ІІ місце посіла   учениця  11- А класу  </w:t>
      </w:r>
      <w:proofErr w:type="spellStart"/>
      <w:r w:rsidRPr="005C319D">
        <w:rPr>
          <w:rFonts w:ascii="Times New Roman" w:hAnsi="Times New Roman"/>
          <w:bCs/>
          <w:sz w:val="28"/>
          <w:szCs w:val="28"/>
        </w:rPr>
        <w:t>Аба</w:t>
      </w:r>
      <w:r>
        <w:rPr>
          <w:rFonts w:ascii="Times New Roman" w:hAnsi="Times New Roman"/>
          <w:bCs/>
          <w:sz w:val="28"/>
          <w:szCs w:val="28"/>
        </w:rPr>
        <w:t>рнікова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Вероніка (п</w:t>
      </w:r>
      <w:r w:rsidRPr="005C319D">
        <w:rPr>
          <w:rFonts w:ascii="Times New Roman" w:hAnsi="Times New Roman"/>
          <w:bCs/>
          <w:sz w:val="28"/>
          <w:szCs w:val="28"/>
        </w:rPr>
        <w:t xml:space="preserve">ідготувала </w:t>
      </w:r>
      <w:r>
        <w:rPr>
          <w:rFonts w:ascii="Times New Roman" w:hAnsi="Times New Roman"/>
          <w:bCs/>
          <w:sz w:val="28"/>
          <w:szCs w:val="28"/>
        </w:rPr>
        <w:t xml:space="preserve">вчитель української мови та літератури </w:t>
      </w:r>
      <w:proofErr w:type="spellStart"/>
      <w:r w:rsidRPr="005C319D">
        <w:rPr>
          <w:rFonts w:ascii="Times New Roman" w:hAnsi="Times New Roman"/>
          <w:bCs/>
          <w:sz w:val="28"/>
          <w:szCs w:val="28"/>
        </w:rPr>
        <w:t>Мастепанова</w:t>
      </w:r>
      <w:proofErr w:type="spellEnd"/>
      <w:r w:rsidRPr="005C319D">
        <w:rPr>
          <w:rFonts w:ascii="Times New Roman" w:hAnsi="Times New Roman"/>
          <w:bCs/>
          <w:sz w:val="28"/>
          <w:szCs w:val="28"/>
        </w:rPr>
        <w:t xml:space="preserve"> Л.В.</w:t>
      </w:r>
      <w:r>
        <w:rPr>
          <w:rFonts w:ascii="Times New Roman" w:hAnsi="Times New Roman"/>
          <w:bCs/>
          <w:sz w:val="28"/>
          <w:szCs w:val="28"/>
        </w:rPr>
        <w:t>);</w:t>
      </w:r>
    </w:p>
    <w:p w14:paraId="257DBDF2" w14:textId="77777777" w:rsidR="00EE5BB4" w:rsidRPr="005C319D" w:rsidRDefault="00EE5BB4" w:rsidP="00EE5BB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>У конкурсі творчих робіт учнів 10-11 класів "Харківщина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C319D"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5C319D">
        <w:rPr>
          <w:rFonts w:ascii="Times New Roman" w:hAnsi="Times New Roman"/>
          <w:bCs/>
          <w:sz w:val="28"/>
          <w:szCs w:val="28"/>
        </w:rPr>
        <w:t>конкурентноспроможний</w:t>
      </w:r>
      <w:proofErr w:type="spellEnd"/>
      <w:r w:rsidRPr="005C319D">
        <w:rPr>
          <w:rFonts w:ascii="Times New Roman" w:hAnsi="Times New Roman"/>
          <w:bCs/>
          <w:sz w:val="28"/>
          <w:szCs w:val="28"/>
        </w:rPr>
        <w:t xml:space="preserve"> регіон" ІІ місце посіла учениця 10-А класу Білоус Дар’я ( підготувала вчитель фізики Василенко О.В.)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3ECBBA9" w14:textId="77777777" w:rsidR="00EE5BB4" w:rsidRPr="005C319D" w:rsidRDefault="00EE5BB4" w:rsidP="00EE5BB4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5C319D">
        <w:rPr>
          <w:rFonts w:ascii="Times New Roman" w:hAnsi="Times New Roman"/>
          <w:bCs/>
          <w:sz w:val="28"/>
          <w:szCs w:val="28"/>
        </w:rPr>
        <w:t xml:space="preserve">Переможцем  Всеукраїнського конкурсу «Охорона праці»  стала учениця 2-А класу </w:t>
      </w:r>
      <w:proofErr w:type="spellStart"/>
      <w:r w:rsidRPr="005C319D">
        <w:rPr>
          <w:rFonts w:ascii="Times New Roman" w:hAnsi="Times New Roman"/>
          <w:bCs/>
          <w:sz w:val="28"/>
          <w:szCs w:val="28"/>
        </w:rPr>
        <w:t>Мошенець</w:t>
      </w:r>
      <w:proofErr w:type="spellEnd"/>
      <w:r w:rsidRPr="005C319D">
        <w:rPr>
          <w:rFonts w:ascii="Times New Roman" w:hAnsi="Times New Roman"/>
          <w:bCs/>
          <w:sz w:val="28"/>
          <w:szCs w:val="28"/>
        </w:rPr>
        <w:t xml:space="preserve"> Ірина ( підготувала  класний керівник 2-А класу </w:t>
      </w:r>
      <w:proofErr w:type="spellStart"/>
      <w:r w:rsidRPr="005C319D">
        <w:rPr>
          <w:rFonts w:ascii="Times New Roman" w:hAnsi="Times New Roman"/>
          <w:bCs/>
          <w:sz w:val="28"/>
          <w:szCs w:val="28"/>
        </w:rPr>
        <w:t>Андрієшина</w:t>
      </w:r>
      <w:proofErr w:type="spellEnd"/>
      <w:r w:rsidRPr="005C319D">
        <w:rPr>
          <w:rFonts w:ascii="Times New Roman" w:hAnsi="Times New Roman"/>
          <w:bCs/>
          <w:sz w:val="28"/>
          <w:szCs w:val="28"/>
        </w:rPr>
        <w:t xml:space="preserve"> С.М.).</w:t>
      </w:r>
    </w:p>
    <w:p w14:paraId="0BE83EEE" w14:textId="77777777" w:rsidR="00EE5BB4" w:rsidRDefault="00EE5BB4" w:rsidP="00EE5BB4">
      <w:pPr>
        <w:spacing w:line="360" w:lineRule="auto"/>
        <w:rPr>
          <w:rFonts w:ascii="Times New Roman" w:hAnsi="Times New Roman"/>
          <w:sz w:val="28"/>
          <w:szCs w:val="28"/>
        </w:rPr>
      </w:pPr>
      <w:r w:rsidRPr="005C319D">
        <w:rPr>
          <w:rFonts w:ascii="Times New Roman" w:hAnsi="Times New Roman"/>
          <w:sz w:val="28"/>
          <w:szCs w:val="28"/>
        </w:rPr>
        <w:t xml:space="preserve">В загальному рейтингу результативності участі ЗНЗ м. Ізюма у регіональних, обласних та всеукраїнських етапах конкурсів протягом 2016/ 2017 </w:t>
      </w:r>
      <w:proofErr w:type="spellStart"/>
      <w:r w:rsidRPr="005C319D">
        <w:rPr>
          <w:rFonts w:ascii="Times New Roman" w:hAnsi="Times New Roman"/>
          <w:sz w:val="28"/>
          <w:szCs w:val="28"/>
        </w:rPr>
        <w:t>н.р</w:t>
      </w:r>
      <w:proofErr w:type="spellEnd"/>
      <w:r w:rsidRPr="005C319D">
        <w:rPr>
          <w:rFonts w:ascii="Times New Roman" w:hAnsi="Times New Roman"/>
          <w:sz w:val="28"/>
          <w:szCs w:val="28"/>
        </w:rPr>
        <w:t>. наша школа посіла І місце.</w:t>
      </w:r>
    </w:p>
    <w:p w14:paraId="67C2DF97" w14:textId="77777777" w:rsidR="00EE5BB4" w:rsidRDefault="00EE5BB4" w:rsidP="00EE5BB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навчального року на базі закладу були створені та працювали наступні гуртки:</w:t>
      </w:r>
    </w:p>
    <w:p w14:paraId="3A08875C" w14:textId="77777777" w:rsidR="00EE5BB4" w:rsidRDefault="00EE5BB4" w:rsidP="00EE5BB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«Літературне краєзнавство» (керівник </w:t>
      </w:r>
      <w:proofErr w:type="spellStart"/>
      <w:r>
        <w:rPr>
          <w:rFonts w:ascii="Times New Roman" w:hAnsi="Times New Roman"/>
          <w:sz w:val="28"/>
          <w:szCs w:val="28"/>
        </w:rPr>
        <w:t>Мастепанова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В.);</w:t>
      </w:r>
    </w:p>
    <w:p w14:paraId="743DB6A6" w14:textId="77777777" w:rsidR="00EE5BB4" w:rsidRDefault="00EE5BB4" w:rsidP="00EE5BB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Вокальний гурток (керівник Шаповал Г. М.);</w:t>
      </w:r>
    </w:p>
    <w:p w14:paraId="7E950386" w14:textId="77777777" w:rsidR="00EE5BB4" w:rsidRDefault="00EE5BB4" w:rsidP="00EE5BB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Танцювальний гурток (керівник </w:t>
      </w:r>
      <w:proofErr w:type="spellStart"/>
      <w:r>
        <w:rPr>
          <w:rFonts w:ascii="Times New Roman" w:hAnsi="Times New Roman"/>
          <w:sz w:val="28"/>
          <w:szCs w:val="28"/>
        </w:rPr>
        <w:t>Полівода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Н. В.) – від ЦДЮТ;</w:t>
      </w:r>
    </w:p>
    <w:p w14:paraId="35B52A62" w14:textId="77777777" w:rsidR="00EE5BB4" w:rsidRDefault="00EE5BB4" w:rsidP="00EE5BB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«Юні лісівники», «Біологія людини» (керівник Переверзєва Н. Д.) – від ЦДЮТ;</w:t>
      </w:r>
    </w:p>
    <w:p w14:paraId="0227D170" w14:textId="77777777" w:rsidR="00EE5BB4" w:rsidRDefault="00EE5BB4" w:rsidP="00EE5BB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«Географічне краєзнавство» (керівник Казакова Ю. Г.) – від ЦДЮТ;</w:t>
      </w:r>
    </w:p>
    <w:p w14:paraId="4C9A7560" w14:textId="77777777" w:rsidR="00EE5BB4" w:rsidRDefault="00EE5BB4" w:rsidP="00EE5BB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«Українська мова» (керівник Пивовар О. В.) – від ЦДЮТ;</w:t>
      </w:r>
    </w:p>
    <w:p w14:paraId="5C95CCDA" w14:textId="77777777" w:rsidR="00EE5BB4" w:rsidRDefault="00EE5BB4" w:rsidP="00EE5BB4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Баскетбол (керівник Пивовар О. М.) – від ДЮСШ.</w:t>
      </w:r>
    </w:p>
    <w:p w14:paraId="79E0A407" w14:textId="77777777" w:rsidR="00EE5BB4" w:rsidRPr="004C536D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C53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Участь в освітніх проектах</w:t>
      </w:r>
    </w:p>
    <w:p w14:paraId="3A01A2C5" w14:textId="77777777" w:rsidR="00EE5BB4" w:rsidRPr="004C536D" w:rsidRDefault="00EE5BB4" w:rsidP="00EE5BB4">
      <w:pPr>
        <w:pStyle w:val="a3"/>
        <w:numPr>
          <w:ilvl w:val="0"/>
          <w:numId w:val="11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C53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Регіональний освітній проект «Виховний простір Харківщини» (2016 – 2018 рр.):</w:t>
      </w:r>
    </w:p>
    <w:p w14:paraId="6BCE2DB7" w14:textId="77777777" w:rsidR="00EE5BB4" w:rsidRPr="004C536D" w:rsidRDefault="00EE5BB4" w:rsidP="00EE5BB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53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Перемога в обласному конкурсі </w:t>
      </w:r>
      <w:r w:rsidRPr="004C536D">
        <w:rPr>
          <w:rFonts w:ascii="Times New Roman" w:hAnsi="Times New Roman" w:cs="Times New Roman"/>
          <w:sz w:val="28"/>
          <w:szCs w:val="28"/>
        </w:rPr>
        <w:t>«Харківщина – конкурентоспроможний регіон»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5C319D">
        <w:rPr>
          <w:rFonts w:ascii="Times New Roman" w:hAnsi="Times New Roman"/>
          <w:bCs/>
          <w:sz w:val="28"/>
          <w:szCs w:val="28"/>
        </w:rPr>
        <w:t xml:space="preserve">ІІ місце посіла учениця 10-А класу Білоус Дар’я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C319D">
        <w:rPr>
          <w:rFonts w:ascii="Times New Roman" w:hAnsi="Times New Roman"/>
          <w:bCs/>
          <w:sz w:val="28"/>
          <w:szCs w:val="28"/>
        </w:rPr>
        <w:t>( підготувала вчитель фізики Василенко О.В.)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5FBCB0A0" w14:textId="77777777" w:rsidR="00EE5BB4" w:rsidRPr="004C536D" w:rsidRDefault="00EE5BB4" w:rsidP="00EE5BB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6D">
        <w:rPr>
          <w:rFonts w:ascii="Times New Roman" w:hAnsi="Times New Roman" w:cs="Times New Roman"/>
          <w:sz w:val="28"/>
          <w:szCs w:val="28"/>
        </w:rPr>
        <w:t>Співпраця з міською спілкою ветеранів війни</w:t>
      </w:r>
    </w:p>
    <w:p w14:paraId="64D0E0BC" w14:textId="77777777" w:rsidR="00EE5BB4" w:rsidRPr="004C536D" w:rsidRDefault="00EE5BB4" w:rsidP="00EE5BB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6D">
        <w:rPr>
          <w:rFonts w:ascii="Times New Roman" w:hAnsi="Times New Roman" w:cs="Times New Roman"/>
          <w:sz w:val="28"/>
          <w:szCs w:val="28"/>
        </w:rPr>
        <w:t>Тематичні заходи, присвячені подвигам українських воїнів:</w:t>
      </w:r>
    </w:p>
    <w:p w14:paraId="3C4A7ABE" w14:textId="77777777" w:rsidR="00EE5BB4" w:rsidRPr="004C536D" w:rsidRDefault="00EE5BB4" w:rsidP="00EE5B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6D">
        <w:rPr>
          <w:rFonts w:ascii="Times New Roman" w:hAnsi="Times New Roman" w:cs="Times New Roman"/>
          <w:sz w:val="28"/>
          <w:szCs w:val="28"/>
        </w:rPr>
        <w:t>- до Дня Соборності України;</w:t>
      </w:r>
    </w:p>
    <w:p w14:paraId="10539AD3" w14:textId="77777777" w:rsidR="00EE5BB4" w:rsidRPr="004C536D" w:rsidRDefault="00EE5BB4" w:rsidP="00EE5B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6D">
        <w:rPr>
          <w:rFonts w:ascii="Times New Roman" w:hAnsi="Times New Roman" w:cs="Times New Roman"/>
          <w:sz w:val="28"/>
          <w:szCs w:val="28"/>
        </w:rPr>
        <w:t>- до святкування дня Гідності;</w:t>
      </w:r>
    </w:p>
    <w:p w14:paraId="72675549" w14:textId="77777777" w:rsidR="00EE5BB4" w:rsidRPr="004C536D" w:rsidRDefault="00EE5BB4" w:rsidP="00EE5B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6D">
        <w:rPr>
          <w:rFonts w:ascii="Times New Roman" w:hAnsi="Times New Roman" w:cs="Times New Roman"/>
          <w:sz w:val="28"/>
          <w:szCs w:val="28"/>
        </w:rPr>
        <w:t>- до відзначення пам’яті Героїв Крут</w:t>
      </w:r>
    </w:p>
    <w:p w14:paraId="013FBA0C" w14:textId="77777777" w:rsidR="00EE5BB4" w:rsidRPr="004C536D" w:rsidRDefault="00EE5BB4" w:rsidP="00EE5BB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6D">
        <w:rPr>
          <w:rFonts w:ascii="Times New Roman" w:hAnsi="Times New Roman" w:cs="Times New Roman"/>
          <w:sz w:val="28"/>
          <w:szCs w:val="28"/>
        </w:rPr>
        <w:t>Участь  у Всеукраїнській дитячо-юнацькій військово-патріотичній грі «Сокіл» («Джура»).</w:t>
      </w:r>
    </w:p>
    <w:p w14:paraId="04D120D3" w14:textId="77777777" w:rsidR="00EE5BB4" w:rsidRPr="004C536D" w:rsidRDefault="00EE5BB4" w:rsidP="00EE5BB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6D">
        <w:rPr>
          <w:rFonts w:ascii="Times New Roman" w:hAnsi="Times New Roman" w:cs="Times New Roman"/>
          <w:sz w:val="28"/>
          <w:szCs w:val="28"/>
        </w:rPr>
        <w:t>Участь у ІІІ (обласному) етапі Всеукраїнського конкурсу учнівської творчості.</w:t>
      </w:r>
    </w:p>
    <w:p w14:paraId="65E4F68C" w14:textId="77777777" w:rsidR="00EE5BB4" w:rsidRPr="004C536D" w:rsidRDefault="00EE5BB4" w:rsidP="00EE5BB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6D">
        <w:rPr>
          <w:rFonts w:ascii="Times New Roman" w:hAnsi="Times New Roman" w:cs="Times New Roman"/>
          <w:sz w:val="28"/>
          <w:szCs w:val="28"/>
        </w:rPr>
        <w:t xml:space="preserve">Всеукраїнський </w:t>
      </w:r>
      <w:proofErr w:type="spellStart"/>
      <w:r w:rsidRPr="004C536D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4C536D">
        <w:rPr>
          <w:rFonts w:ascii="Times New Roman" w:hAnsi="Times New Roman" w:cs="Times New Roman"/>
          <w:sz w:val="28"/>
          <w:szCs w:val="28"/>
        </w:rPr>
        <w:t>-екологічний проект «Мрій і Дій» - Благодійний фонд «ОВЕС»</w:t>
      </w:r>
    </w:p>
    <w:p w14:paraId="1BD35187" w14:textId="77777777" w:rsidR="00EE5BB4" w:rsidRPr="004C536D" w:rsidRDefault="00EE5BB4" w:rsidP="00EE5BB4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6D">
        <w:rPr>
          <w:rFonts w:ascii="Times New Roman" w:hAnsi="Times New Roman" w:cs="Times New Roman"/>
          <w:sz w:val="28"/>
          <w:szCs w:val="28"/>
        </w:rPr>
        <w:t>Збір вторинної сировини</w:t>
      </w:r>
    </w:p>
    <w:p w14:paraId="14EB7B84" w14:textId="77777777" w:rsidR="00EE5BB4" w:rsidRPr="004C536D" w:rsidRDefault="00EE5BB4" w:rsidP="00EE5BB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6D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Pr="004C536D">
        <w:rPr>
          <w:rFonts w:ascii="Times New Roman" w:hAnsi="Times New Roman" w:cs="Times New Roman"/>
          <w:sz w:val="28"/>
          <w:szCs w:val="28"/>
          <w:lang w:val="en-US"/>
        </w:rPr>
        <w:t>Verschiedenes</w:t>
      </w:r>
      <w:proofErr w:type="spellEnd"/>
      <w:r w:rsidRPr="004C536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C536D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4C5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36D">
        <w:rPr>
          <w:rFonts w:ascii="Times New Roman" w:hAnsi="Times New Roman" w:cs="Times New Roman"/>
          <w:sz w:val="28"/>
          <w:szCs w:val="28"/>
          <w:lang w:val="en-US"/>
        </w:rPr>
        <w:t>doch</w:t>
      </w:r>
      <w:proofErr w:type="spellEnd"/>
      <w:r w:rsidRPr="004C5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36D">
        <w:rPr>
          <w:rFonts w:ascii="Times New Roman" w:hAnsi="Times New Roman" w:cs="Times New Roman"/>
          <w:sz w:val="28"/>
          <w:szCs w:val="28"/>
          <w:lang w:val="en-US"/>
        </w:rPr>
        <w:t>gemeinsames</w:t>
      </w:r>
      <w:proofErr w:type="spellEnd"/>
      <w:r w:rsidRPr="004C536D">
        <w:rPr>
          <w:rFonts w:ascii="Times New Roman" w:hAnsi="Times New Roman" w:cs="Times New Roman"/>
          <w:sz w:val="28"/>
          <w:szCs w:val="28"/>
        </w:rPr>
        <w:t xml:space="preserve"> </w:t>
      </w:r>
      <w:r w:rsidRPr="004C536D">
        <w:rPr>
          <w:rFonts w:ascii="Times New Roman" w:hAnsi="Times New Roman" w:cs="Times New Roman"/>
          <w:sz w:val="28"/>
          <w:szCs w:val="28"/>
          <w:lang w:val="en-US"/>
        </w:rPr>
        <w:t>Europa</w:t>
      </w:r>
      <w:r>
        <w:rPr>
          <w:rFonts w:ascii="Times New Roman" w:hAnsi="Times New Roman" w:cs="Times New Roman"/>
          <w:sz w:val="28"/>
          <w:szCs w:val="28"/>
        </w:rPr>
        <w:t>» («Різна, але спільна Є</w:t>
      </w:r>
      <w:r w:rsidRPr="004C536D">
        <w:rPr>
          <w:rFonts w:ascii="Times New Roman" w:hAnsi="Times New Roman" w:cs="Times New Roman"/>
          <w:sz w:val="28"/>
          <w:szCs w:val="28"/>
        </w:rPr>
        <w:t xml:space="preserve">вропа») за програмою </w:t>
      </w:r>
      <w:r w:rsidRPr="004C536D">
        <w:rPr>
          <w:rFonts w:ascii="Times New Roman" w:hAnsi="Times New Roman" w:cs="Times New Roman"/>
          <w:sz w:val="28"/>
          <w:szCs w:val="28"/>
          <w:lang w:val="en-US"/>
        </w:rPr>
        <w:t>eTwinning</w:t>
      </w:r>
      <w:r w:rsidRPr="004C536D">
        <w:rPr>
          <w:rFonts w:ascii="Times New Roman" w:hAnsi="Times New Roman" w:cs="Times New Roman"/>
          <w:sz w:val="28"/>
          <w:szCs w:val="28"/>
        </w:rPr>
        <w:t xml:space="preserve"> </w:t>
      </w:r>
      <w:r w:rsidRPr="004C536D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4C536D">
        <w:rPr>
          <w:rFonts w:ascii="Times New Roman" w:hAnsi="Times New Roman" w:cs="Times New Roman"/>
          <w:sz w:val="28"/>
          <w:szCs w:val="28"/>
        </w:rPr>
        <w:t xml:space="preserve">  та проект  «</w:t>
      </w:r>
      <w:r w:rsidRPr="004C536D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Pr="004C5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36D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4C536D">
        <w:rPr>
          <w:rFonts w:ascii="Times New Roman" w:hAnsi="Times New Roman" w:cs="Times New Roman"/>
          <w:sz w:val="28"/>
          <w:szCs w:val="28"/>
        </w:rPr>
        <w:t xml:space="preserve"> </w:t>
      </w:r>
      <w:r w:rsidRPr="004C536D">
        <w:rPr>
          <w:rFonts w:ascii="Times New Roman" w:hAnsi="Times New Roman" w:cs="Times New Roman"/>
          <w:sz w:val="28"/>
          <w:szCs w:val="28"/>
          <w:lang w:val="en-US"/>
        </w:rPr>
        <w:t>Klee</w:t>
      </w:r>
      <w:r w:rsidRPr="004C536D">
        <w:rPr>
          <w:rFonts w:ascii="Times New Roman" w:hAnsi="Times New Roman" w:cs="Times New Roman"/>
          <w:sz w:val="28"/>
          <w:szCs w:val="28"/>
        </w:rPr>
        <w:t xml:space="preserve">» (німецька з </w:t>
      </w:r>
      <w:proofErr w:type="spellStart"/>
      <w:r w:rsidRPr="004C536D">
        <w:rPr>
          <w:rFonts w:ascii="Times New Roman" w:hAnsi="Times New Roman" w:cs="Times New Roman"/>
          <w:sz w:val="28"/>
          <w:szCs w:val="28"/>
        </w:rPr>
        <w:t>Клєє</w:t>
      </w:r>
      <w:proofErr w:type="spellEnd"/>
      <w:r w:rsidRPr="004C536D">
        <w:rPr>
          <w:rFonts w:ascii="Times New Roman" w:hAnsi="Times New Roman" w:cs="Times New Roman"/>
          <w:sz w:val="28"/>
          <w:szCs w:val="28"/>
        </w:rPr>
        <w:t xml:space="preserve">)  (Програма </w:t>
      </w:r>
      <w:r w:rsidRPr="004C536D">
        <w:rPr>
          <w:rFonts w:ascii="Times New Roman" w:hAnsi="Times New Roman" w:cs="Times New Roman"/>
          <w:sz w:val="28"/>
          <w:szCs w:val="28"/>
          <w:lang w:val="en-US"/>
        </w:rPr>
        <w:t>eTwinning</w:t>
      </w:r>
      <w:r w:rsidRPr="004C536D">
        <w:rPr>
          <w:rFonts w:ascii="Times New Roman" w:hAnsi="Times New Roman" w:cs="Times New Roman"/>
          <w:sz w:val="28"/>
          <w:szCs w:val="28"/>
        </w:rPr>
        <w:t xml:space="preserve"> </w:t>
      </w:r>
      <w:r w:rsidRPr="004C536D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4C536D">
        <w:rPr>
          <w:rFonts w:ascii="Times New Roman" w:hAnsi="Times New Roman" w:cs="Times New Roman"/>
          <w:sz w:val="28"/>
          <w:szCs w:val="28"/>
        </w:rPr>
        <w:t>)</w:t>
      </w:r>
    </w:p>
    <w:p w14:paraId="28EE37C5" w14:textId="77777777" w:rsidR="00EE5BB4" w:rsidRPr="004C536D" w:rsidRDefault="00EE5BB4" w:rsidP="00EE5BB4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6D">
        <w:rPr>
          <w:rFonts w:ascii="Times New Roman" w:hAnsi="Times New Roman" w:cs="Times New Roman"/>
          <w:sz w:val="28"/>
          <w:szCs w:val="28"/>
        </w:rPr>
        <w:t>Презентації нашої країни, школи  (відеоматеріал).</w:t>
      </w:r>
    </w:p>
    <w:p w14:paraId="55DE389D" w14:textId="77777777" w:rsidR="00EE5BB4" w:rsidRPr="004C536D" w:rsidRDefault="00EE5BB4" w:rsidP="00EE5BB4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6D">
        <w:rPr>
          <w:rFonts w:ascii="Times New Roman" w:hAnsi="Times New Roman" w:cs="Times New Roman"/>
          <w:sz w:val="28"/>
          <w:szCs w:val="28"/>
        </w:rPr>
        <w:t xml:space="preserve">Створення 7-ма країнами плакату за темою; проведення опитувань, вікторин-онлайн. </w:t>
      </w:r>
    </w:p>
    <w:p w14:paraId="492EB3C7" w14:textId="77777777" w:rsidR="00EE5BB4" w:rsidRPr="004C536D" w:rsidRDefault="00EE5BB4" w:rsidP="00EE5BB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6D">
        <w:rPr>
          <w:rFonts w:ascii="Times New Roman" w:hAnsi="Times New Roman" w:cs="Times New Roman"/>
          <w:sz w:val="28"/>
          <w:szCs w:val="28"/>
        </w:rPr>
        <w:t xml:space="preserve">Конкурс дитячого малюнку у Німеччині </w:t>
      </w:r>
      <w:proofErr w:type="spellStart"/>
      <w:r w:rsidRPr="004C536D">
        <w:rPr>
          <w:rFonts w:ascii="Times New Roman" w:hAnsi="Times New Roman" w:cs="Times New Roman"/>
          <w:sz w:val="28"/>
          <w:szCs w:val="28"/>
          <w:lang w:val="en-US"/>
        </w:rPr>
        <w:t>Zeichenweffbewerb</w:t>
      </w:r>
      <w:proofErr w:type="spellEnd"/>
      <w:r w:rsidRPr="004C5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36D">
        <w:rPr>
          <w:rFonts w:ascii="Times New Roman" w:hAnsi="Times New Roman" w:cs="Times New Roman"/>
          <w:sz w:val="28"/>
          <w:szCs w:val="28"/>
          <w:lang w:val="en-US"/>
        </w:rPr>
        <w:t>Schweolt</w:t>
      </w:r>
      <w:proofErr w:type="spellEnd"/>
      <w:r w:rsidRPr="004C536D">
        <w:rPr>
          <w:rFonts w:ascii="Times New Roman" w:hAnsi="Times New Roman" w:cs="Times New Roman"/>
          <w:sz w:val="28"/>
          <w:szCs w:val="28"/>
        </w:rPr>
        <w:t xml:space="preserve">/ </w:t>
      </w:r>
      <w:r w:rsidRPr="004C536D">
        <w:rPr>
          <w:rFonts w:ascii="Times New Roman" w:hAnsi="Times New Roman" w:cs="Times New Roman"/>
          <w:sz w:val="28"/>
          <w:szCs w:val="28"/>
          <w:lang w:val="en-US"/>
        </w:rPr>
        <w:t>Oder</w:t>
      </w:r>
      <w:r w:rsidRPr="004C536D">
        <w:rPr>
          <w:rFonts w:ascii="Times New Roman" w:hAnsi="Times New Roman" w:cs="Times New Roman"/>
          <w:sz w:val="28"/>
          <w:szCs w:val="28"/>
        </w:rPr>
        <w:t>.</w:t>
      </w:r>
    </w:p>
    <w:p w14:paraId="1FB3C3D8" w14:textId="77777777" w:rsidR="00EE5BB4" w:rsidRPr="004C536D" w:rsidRDefault="00EE5BB4" w:rsidP="00EE5BB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6D">
        <w:rPr>
          <w:rFonts w:ascii="Times New Roman" w:hAnsi="Times New Roman" w:cs="Times New Roman"/>
          <w:sz w:val="28"/>
          <w:szCs w:val="28"/>
        </w:rPr>
        <w:t>Виготовлені та відправлені малюнки на конкурс.</w:t>
      </w:r>
    </w:p>
    <w:p w14:paraId="4E6CF42F" w14:textId="77777777" w:rsidR="00EE5BB4" w:rsidRPr="004C536D" w:rsidRDefault="00EE5BB4" w:rsidP="00EE5BB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6D">
        <w:rPr>
          <w:rFonts w:ascii="Times New Roman" w:hAnsi="Times New Roman" w:cs="Times New Roman"/>
          <w:sz w:val="28"/>
          <w:szCs w:val="28"/>
        </w:rPr>
        <w:t>Всеукраїнський природоохоронний проект «Створення міні-дендропарку». Засновник  - НЕНЦ (національний екологічний центр)</w:t>
      </w:r>
    </w:p>
    <w:p w14:paraId="44E08A30" w14:textId="77777777" w:rsidR="00EE5BB4" w:rsidRPr="004C536D" w:rsidRDefault="00EE5BB4" w:rsidP="00EE5BB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6D">
        <w:rPr>
          <w:rFonts w:ascii="Times New Roman" w:hAnsi="Times New Roman" w:cs="Times New Roman"/>
          <w:sz w:val="28"/>
          <w:szCs w:val="28"/>
        </w:rPr>
        <w:t xml:space="preserve">Придбано дерева, </w:t>
      </w:r>
      <w:proofErr w:type="spellStart"/>
      <w:r w:rsidRPr="004C536D">
        <w:rPr>
          <w:rFonts w:ascii="Times New Roman" w:hAnsi="Times New Roman" w:cs="Times New Roman"/>
          <w:sz w:val="28"/>
          <w:szCs w:val="28"/>
        </w:rPr>
        <w:t>садженці</w:t>
      </w:r>
      <w:proofErr w:type="spellEnd"/>
      <w:r w:rsidRPr="004C536D">
        <w:rPr>
          <w:rFonts w:ascii="Times New Roman" w:hAnsi="Times New Roman" w:cs="Times New Roman"/>
          <w:sz w:val="28"/>
          <w:szCs w:val="28"/>
        </w:rPr>
        <w:t>.</w:t>
      </w:r>
    </w:p>
    <w:p w14:paraId="7522287A" w14:textId="77777777" w:rsidR="00EE5BB4" w:rsidRPr="004C536D" w:rsidRDefault="00EE5BB4" w:rsidP="00EE5BB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6D">
        <w:rPr>
          <w:rFonts w:ascii="Times New Roman" w:hAnsi="Times New Roman" w:cs="Times New Roman"/>
          <w:sz w:val="28"/>
          <w:szCs w:val="28"/>
        </w:rPr>
        <w:t xml:space="preserve">Освітній проект  «Вчимося жити разом» , </w:t>
      </w:r>
      <w:proofErr w:type="spellStart"/>
      <w:r w:rsidRPr="004C536D">
        <w:rPr>
          <w:rFonts w:ascii="Times New Roman" w:hAnsi="Times New Roman" w:cs="Times New Roman"/>
          <w:sz w:val="28"/>
          <w:szCs w:val="28"/>
        </w:rPr>
        <w:t>Юнісеф</w:t>
      </w:r>
      <w:proofErr w:type="spellEnd"/>
    </w:p>
    <w:p w14:paraId="3A77D6BE" w14:textId="77777777" w:rsidR="00EE5BB4" w:rsidRPr="00C16C77" w:rsidRDefault="00EE5BB4" w:rsidP="00EE5BB4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36D">
        <w:rPr>
          <w:rFonts w:ascii="Times New Roman" w:hAnsi="Times New Roman" w:cs="Times New Roman"/>
          <w:sz w:val="28"/>
          <w:szCs w:val="28"/>
        </w:rPr>
        <w:t>Розроблені тренінги з навичок ефективного спілкування, поваги до прав людини, роботи в команді</w:t>
      </w:r>
    </w:p>
    <w:p w14:paraId="22760BC5" w14:textId="77777777" w:rsidR="00EE5BB4" w:rsidRPr="00FC3AA2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C3A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Фінансово-господарська діяльність</w:t>
      </w:r>
    </w:p>
    <w:p w14:paraId="25AE48C1" w14:textId="77777777" w:rsidR="00EE5BB4" w:rsidRPr="00FC3AA2" w:rsidRDefault="00EE5BB4" w:rsidP="00EE5BB4">
      <w:pPr>
        <w:spacing w:after="0" w:line="360" w:lineRule="auto"/>
        <w:jc w:val="both"/>
        <w:outlineLvl w:val="4"/>
        <w:rPr>
          <w:rFonts w:ascii="Times New Roman" w:hAnsi="Times New Roman" w:cs="Times New Roman"/>
          <w:color w:val="000000"/>
          <w:spacing w:val="15"/>
          <w:sz w:val="18"/>
          <w:szCs w:val="18"/>
          <w:shd w:val="clear" w:color="auto" w:fill="FFFFFF"/>
        </w:rPr>
      </w:pPr>
      <w:r w:rsidRPr="00FC3AA2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Сьогодні фінансування освіти в Україні здійснюється за рахунок бюджетних коштів, платних послуг, що їх мають право надавати освітні заклади, кредитних ресурсів та спонсорської допомоги. Традиційним методом фінансування освіти є бюджетне фінансування</w:t>
      </w:r>
      <w:r w:rsidRPr="00FC3AA2">
        <w:rPr>
          <w:rFonts w:ascii="Times New Roman" w:hAnsi="Times New Roman" w:cs="Times New Roman"/>
          <w:color w:val="000000"/>
          <w:spacing w:val="15"/>
          <w:sz w:val="18"/>
          <w:szCs w:val="18"/>
          <w:shd w:val="clear" w:color="auto" w:fill="FFFFFF"/>
        </w:rPr>
        <w:t>.</w:t>
      </w:r>
    </w:p>
    <w:p w14:paraId="2A29D2D4" w14:textId="77777777" w:rsidR="00EE5BB4" w:rsidRPr="00FC3AA2" w:rsidRDefault="00EE5BB4" w:rsidP="00EE5BB4">
      <w:pPr>
        <w:spacing w:after="0" w:line="360" w:lineRule="auto"/>
        <w:jc w:val="both"/>
        <w:outlineLvl w:val="4"/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</w:pPr>
      <w:r w:rsidRPr="00FC3AA2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Загальна сума надходжень ІЗОШ №5 за 2016 рік склала 3782974 грн, на 2017 рік запланована в сумі 5366506 грн. Основні статті витрат – оплата праці і нарахування на заробітну плату, використання товарів і послуг (медикаменти, продукти харчування), оплата комунальних послуг та енергоносіїв. Протягом 2016 – 2017 н. р. за бюджетні кошти було отримано посуд для їдальні (тарілки та склянки на загальну суму 7257 грн.), плита електрична (10500 грн.), водонагрівач (3000 грн.), раковини керамічні ( 5 од. по 3000 грн.), мийка для посуду (3025 грн.). Також за кошти місцевого бюджету було відремонтовано ліфт у їдальні (6000 грн.).</w:t>
      </w:r>
    </w:p>
    <w:p w14:paraId="2189EA21" w14:textId="77777777" w:rsidR="00EE5BB4" w:rsidRPr="00FC3AA2" w:rsidRDefault="00EE5BB4" w:rsidP="00EE5BB4">
      <w:pPr>
        <w:spacing w:after="0" w:line="360" w:lineRule="auto"/>
        <w:jc w:val="both"/>
        <w:outlineLvl w:val="4"/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ru-RU"/>
        </w:rPr>
      </w:pPr>
      <w:r w:rsidRPr="00FC3AA2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Серед платних послуг, що надаються закладом – організація груп подовженого дня. Цього навчального року вчителями початкової школи </w:t>
      </w:r>
      <w:proofErr w:type="spellStart"/>
      <w:r w:rsidRPr="00FC3AA2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Чулієвою</w:t>
      </w:r>
      <w:proofErr w:type="spellEnd"/>
      <w:r w:rsidRPr="00FC3AA2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Г. В., </w:t>
      </w:r>
      <w:proofErr w:type="spellStart"/>
      <w:r w:rsidRPr="00FC3AA2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Рождою</w:t>
      </w:r>
      <w:proofErr w:type="spellEnd"/>
      <w:r w:rsidRPr="00FC3AA2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І. В., </w:t>
      </w:r>
      <w:proofErr w:type="spellStart"/>
      <w:r w:rsidRPr="00FC3AA2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Андрієшиною</w:t>
      </w:r>
      <w:proofErr w:type="spellEnd"/>
      <w:r w:rsidRPr="00FC3AA2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 С. М., Давиденко О. В. було організовано 4 групи подовженого дня для учнів 1-А,Б, 2-А, 4-А класів. На прохання батьків та з метою дотримання здоров’язберігаючого середовища під час перебування  учнів у групі подовженого дня було організовано гаряче харчування (обід).</w:t>
      </w:r>
    </w:p>
    <w:p w14:paraId="42E7C908" w14:textId="77777777" w:rsidR="00EE5BB4" w:rsidRPr="00FC3AA2" w:rsidRDefault="00EE5BB4" w:rsidP="00EE5BB4">
      <w:pPr>
        <w:spacing w:after="0" w:line="360" w:lineRule="auto"/>
        <w:jc w:val="both"/>
        <w:outlineLvl w:val="4"/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</w:pPr>
      <w:r w:rsidRPr="00FC3AA2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Велику роль в утриманні закладу відіграють добровільні батьківські внески. За вересень-квітень 2016 – 2017 н. р. загальна сума надходжень склала 43865 грн. Всі надходження і витрати навчального закладу вчасно відображуються на сайті школи в розділі «Публічна інформація». На сьогоднішній день на проведення ремонтних робіт влітку залишилася сума 22156 грн. Що стосується надходжень за травень-червень 2017 р., то кошти від батьків ще надходять і до 30 червня 2017 р. отримана сума буде висвітлена на сайті закладу. </w:t>
      </w:r>
    </w:p>
    <w:p w14:paraId="511817F7" w14:textId="77777777" w:rsidR="00EE5BB4" w:rsidRPr="00FC3AA2" w:rsidRDefault="00EE5BB4" w:rsidP="00EE5BB4">
      <w:pPr>
        <w:spacing w:after="0" w:line="360" w:lineRule="auto"/>
        <w:jc w:val="both"/>
        <w:outlineLvl w:val="4"/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</w:pPr>
      <w:r w:rsidRPr="00FC3AA2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 xml:space="preserve">У травні 2017 року школа отримала 10 нових комп’ютерів та мультимедійне обладнання в рамках грантового проекту Німецького товариства міжнародного співробітництва </w:t>
      </w:r>
      <w:r w:rsidRPr="00FC3AA2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  <w:lang w:val="en-US"/>
        </w:rPr>
        <w:t>GIZ</w:t>
      </w:r>
      <w:r w:rsidRPr="00FC3AA2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. Ініціативу вчителів закладу підтримала Ізюмська міська рада, яка активно співпрацює з цією організацією і з нового навчального року учні школи матимуть змогу опановувати інформаційно-комунікаційні технології в 2 комп’ютерних класах на базі школи.</w:t>
      </w:r>
    </w:p>
    <w:p w14:paraId="245C3354" w14:textId="77777777" w:rsidR="00EE5BB4" w:rsidRPr="00FC3AA2" w:rsidRDefault="00EE5BB4" w:rsidP="00EE5BB4">
      <w:pPr>
        <w:spacing w:after="0" w:line="360" w:lineRule="auto"/>
        <w:jc w:val="both"/>
        <w:outlineLvl w:val="4"/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</w:pPr>
      <w:r w:rsidRPr="00FC3AA2">
        <w:rPr>
          <w:rFonts w:ascii="Times New Roman" w:hAnsi="Times New Roman" w:cs="Times New Roman"/>
          <w:color w:val="000000"/>
          <w:spacing w:val="15"/>
          <w:sz w:val="28"/>
          <w:szCs w:val="28"/>
          <w:shd w:val="clear" w:color="auto" w:fill="FFFFFF"/>
        </w:rPr>
        <w:t>З травня 2016 року в школі проводяться роботи із запровадження енергозберігаючого проекту Північноєвропейської корпорації НЕФКО. В рамках проекту передбачено утеплення фасаду, встановлення системи теплоконтролю та заміна вікон та дверей на енергозберігаючі. На превеликий жаль, реалізація проекту відбувається дуже повільними темпами і супроводжується певними незручностями для всього колективу школи, а саме: ускладнення доступу до їдальні та частини ІІ поверху, закриття комп’ютерного класу. Але на сьогодні ремонтні роботи відновлені, питання знаходиться на контролі Ізюмської міської ради та управління освіти і є упевненість, що новий навчальний рік ми розпочнемо в нормальних умовах.</w:t>
      </w:r>
    </w:p>
    <w:p w14:paraId="0029D3C5" w14:textId="77777777" w:rsidR="00EE5BB4" w:rsidRPr="00503E2D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03E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Медичне обслуговування учнів навчального закладу</w:t>
      </w:r>
    </w:p>
    <w:p w14:paraId="5FADCD29" w14:textId="77777777" w:rsidR="00EE5BB4" w:rsidRPr="00355DA5" w:rsidRDefault="00EE5BB4" w:rsidP="00EE5BB4">
      <w:pPr>
        <w:pStyle w:val="justifie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355DA5">
        <w:rPr>
          <w:sz w:val="28"/>
          <w:szCs w:val="28"/>
        </w:rPr>
        <w:t>Відповідно</w:t>
      </w:r>
      <w:proofErr w:type="spellEnd"/>
      <w:r w:rsidRPr="00355DA5">
        <w:rPr>
          <w:sz w:val="28"/>
          <w:szCs w:val="28"/>
        </w:rPr>
        <w:t xml:space="preserve"> до Статуту </w:t>
      </w:r>
      <w:proofErr w:type="spellStart"/>
      <w:r w:rsidRPr="00355DA5">
        <w:rPr>
          <w:sz w:val="28"/>
          <w:szCs w:val="28"/>
        </w:rPr>
        <w:t>школи</w:t>
      </w:r>
      <w:proofErr w:type="spellEnd"/>
      <w:r w:rsidRPr="00355DA5">
        <w:rPr>
          <w:sz w:val="28"/>
          <w:szCs w:val="28"/>
        </w:rPr>
        <w:t xml:space="preserve">, </w:t>
      </w:r>
      <w:proofErr w:type="spellStart"/>
      <w:r w:rsidRPr="00355DA5">
        <w:rPr>
          <w:sz w:val="28"/>
          <w:szCs w:val="28"/>
        </w:rPr>
        <w:t>законодавчих</w:t>
      </w:r>
      <w:proofErr w:type="spellEnd"/>
      <w:r w:rsidRPr="00355DA5">
        <w:rPr>
          <w:sz w:val="28"/>
          <w:szCs w:val="28"/>
        </w:rPr>
        <w:t xml:space="preserve"> та </w:t>
      </w:r>
      <w:proofErr w:type="spellStart"/>
      <w:r w:rsidRPr="00355DA5">
        <w:rPr>
          <w:sz w:val="28"/>
          <w:szCs w:val="28"/>
        </w:rPr>
        <w:t>розпорядчих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документів</w:t>
      </w:r>
      <w:proofErr w:type="spellEnd"/>
      <w:r w:rsidRPr="00355DA5">
        <w:rPr>
          <w:sz w:val="28"/>
          <w:szCs w:val="28"/>
        </w:rPr>
        <w:t xml:space="preserve">, школа </w:t>
      </w:r>
      <w:proofErr w:type="spellStart"/>
      <w:r w:rsidRPr="00355DA5">
        <w:rPr>
          <w:sz w:val="28"/>
          <w:szCs w:val="28"/>
        </w:rPr>
        <w:t>забезпечує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безпечні</w:t>
      </w:r>
      <w:proofErr w:type="spellEnd"/>
      <w:r w:rsidRPr="00355DA5">
        <w:rPr>
          <w:sz w:val="28"/>
          <w:szCs w:val="28"/>
        </w:rPr>
        <w:t xml:space="preserve"> та </w:t>
      </w:r>
      <w:proofErr w:type="spellStart"/>
      <w:r w:rsidRPr="00355DA5">
        <w:rPr>
          <w:sz w:val="28"/>
          <w:szCs w:val="28"/>
        </w:rPr>
        <w:t>нешкідливі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умови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навчання</w:t>
      </w:r>
      <w:proofErr w:type="spellEnd"/>
      <w:r w:rsidRPr="00355DA5">
        <w:rPr>
          <w:sz w:val="28"/>
          <w:szCs w:val="28"/>
        </w:rPr>
        <w:t xml:space="preserve">, режим </w:t>
      </w:r>
      <w:proofErr w:type="spellStart"/>
      <w:r w:rsidRPr="00355DA5">
        <w:rPr>
          <w:sz w:val="28"/>
          <w:szCs w:val="28"/>
        </w:rPr>
        <w:t>роботи</w:t>
      </w:r>
      <w:proofErr w:type="spellEnd"/>
      <w:r w:rsidRPr="00355DA5">
        <w:rPr>
          <w:sz w:val="28"/>
          <w:szCs w:val="28"/>
        </w:rPr>
        <w:t xml:space="preserve">, </w:t>
      </w:r>
      <w:proofErr w:type="spellStart"/>
      <w:r w:rsidRPr="00355DA5">
        <w:rPr>
          <w:sz w:val="28"/>
          <w:szCs w:val="28"/>
        </w:rPr>
        <w:t>умови</w:t>
      </w:r>
      <w:proofErr w:type="spellEnd"/>
      <w:r w:rsidRPr="00355DA5">
        <w:rPr>
          <w:sz w:val="28"/>
          <w:szCs w:val="28"/>
        </w:rPr>
        <w:t xml:space="preserve"> для </w:t>
      </w:r>
      <w:proofErr w:type="spellStart"/>
      <w:r w:rsidRPr="00355DA5">
        <w:rPr>
          <w:sz w:val="28"/>
          <w:szCs w:val="28"/>
        </w:rPr>
        <w:t>фізичного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розвитку</w:t>
      </w:r>
      <w:proofErr w:type="spellEnd"/>
      <w:r w:rsidRPr="00355DA5">
        <w:rPr>
          <w:sz w:val="28"/>
          <w:szCs w:val="28"/>
        </w:rPr>
        <w:t xml:space="preserve"> та здорового способу </w:t>
      </w:r>
      <w:proofErr w:type="spellStart"/>
      <w:r w:rsidRPr="00355DA5">
        <w:rPr>
          <w:sz w:val="28"/>
          <w:szCs w:val="28"/>
        </w:rPr>
        <w:t>життя</w:t>
      </w:r>
      <w:proofErr w:type="spellEnd"/>
      <w:r w:rsidRPr="00355DA5">
        <w:rPr>
          <w:sz w:val="28"/>
          <w:szCs w:val="28"/>
        </w:rPr>
        <w:t xml:space="preserve">. </w:t>
      </w:r>
      <w:proofErr w:type="spellStart"/>
      <w:r w:rsidRPr="00355DA5">
        <w:rPr>
          <w:sz w:val="28"/>
          <w:szCs w:val="28"/>
        </w:rPr>
        <w:t>Учні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школи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забезпечуються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медичним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обслуговуванням</w:t>
      </w:r>
      <w:proofErr w:type="spellEnd"/>
      <w:r w:rsidRPr="00355DA5">
        <w:rPr>
          <w:sz w:val="28"/>
          <w:szCs w:val="28"/>
        </w:rPr>
        <w:t xml:space="preserve">, </w:t>
      </w:r>
      <w:proofErr w:type="spellStart"/>
      <w:r w:rsidRPr="00355DA5">
        <w:rPr>
          <w:sz w:val="28"/>
          <w:szCs w:val="28"/>
        </w:rPr>
        <w:t>що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здійснюється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медичними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працівниками</w:t>
      </w:r>
      <w:proofErr w:type="spellEnd"/>
      <w:r w:rsidRPr="00355DA5">
        <w:rPr>
          <w:sz w:val="28"/>
          <w:szCs w:val="28"/>
        </w:rPr>
        <w:t xml:space="preserve">, </w:t>
      </w:r>
      <w:proofErr w:type="spellStart"/>
      <w:r w:rsidRPr="00355DA5">
        <w:rPr>
          <w:sz w:val="28"/>
          <w:szCs w:val="28"/>
        </w:rPr>
        <w:t>які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входять</w:t>
      </w:r>
      <w:proofErr w:type="spellEnd"/>
      <w:r w:rsidRPr="00355DA5">
        <w:rPr>
          <w:sz w:val="28"/>
          <w:szCs w:val="28"/>
        </w:rPr>
        <w:t xml:space="preserve"> до штату </w:t>
      </w:r>
      <w:r>
        <w:rPr>
          <w:sz w:val="28"/>
          <w:szCs w:val="28"/>
          <w:lang w:val="uk-UA"/>
        </w:rPr>
        <w:t>ІМЛ</w:t>
      </w:r>
      <w:r w:rsidRPr="00355DA5">
        <w:rPr>
          <w:sz w:val="28"/>
          <w:szCs w:val="28"/>
        </w:rPr>
        <w:t xml:space="preserve">. </w:t>
      </w:r>
      <w:proofErr w:type="spellStart"/>
      <w:r w:rsidRPr="00355DA5">
        <w:rPr>
          <w:sz w:val="28"/>
          <w:szCs w:val="28"/>
        </w:rPr>
        <w:t>Медичне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обслуговування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учнів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школи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включає</w:t>
      </w:r>
      <w:proofErr w:type="spellEnd"/>
      <w:r w:rsidRPr="00355DA5">
        <w:rPr>
          <w:sz w:val="28"/>
          <w:szCs w:val="28"/>
        </w:rPr>
        <w:t xml:space="preserve">: </w:t>
      </w:r>
      <w:proofErr w:type="spellStart"/>
      <w:r w:rsidRPr="00355DA5">
        <w:rPr>
          <w:sz w:val="28"/>
          <w:szCs w:val="28"/>
        </w:rPr>
        <w:t>проведення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обов'язкових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медичних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профілактичних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оглядів</w:t>
      </w:r>
      <w:proofErr w:type="spellEnd"/>
      <w:r w:rsidRPr="00355DA5">
        <w:rPr>
          <w:sz w:val="28"/>
          <w:szCs w:val="28"/>
        </w:rPr>
        <w:t xml:space="preserve">; </w:t>
      </w:r>
      <w:proofErr w:type="spellStart"/>
      <w:r w:rsidRPr="00355DA5">
        <w:rPr>
          <w:sz w:val="28"/>
          <w:szCs w:val="28"/>
        </w:rPr>
        <w:t>проведення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профілактичних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щеплень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згідно</w:t>
      </w:r>
      <w:proofErr w:type="spellEnd"/>
      <w:r w:rsidRPr="00355DA5">
        <w:rPr>
          <w:sz w:val="28"/>
          <w:szCs w:val="28"/>
        </w:rPr>
        <w:t xml:space="preserve"> з </w:t>
      </w:r>
      <w:proofErr w:type="spellStart"/>
      <w:r w:rsidRPr="00355DA5">
        <w:rPr>
          <w:sz w:val="28"/>
          <w:szCs w:val="28"/>
        </w:rPr>
        <w:t>їх</w:t>
      </w:r>
      <w:proofErr w:type="spellEnd"/>
      <w:r w:rsidRPr="00355DA5">
        <w:rPr>
          <w:sz w:val="28"/>
          <w:szCs w:val="28"/>
        </w:rPr>
        <w:t xml:space="preserve"> календарем </w:t>
      </w:r>
      <w:proofErr w:type="spellStart"/>
      <w:r w:rsidRPr="00355DA5">
        <w:rPr>
          <w:sz w:val="28"/>
          <w:szCs w:val="28"/>
        </w:rPr>
        <w:t>після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лікарського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огляду</w:t>
      </w:r>
      <w:proofErr w:type="spellEnd"/>
      <w:r w:rsidRPr="00355DA5">
        <w:rPr>
          <w:sz w:val="28"/>
          <w:szCs w:val="28"/>
        </w:rPr>
        <w:t xml:space="preserve">; </w:t>
      </w:r>
      <w:proofErr w:type="spellStart"/>
      <w:r w:rsidRPr="00355DA5">
        <w:rPr>
          <w:sz w:val="28"/>
          <w:szCs w:val="28"/>
        </w:rPr>
        <w:t>здійснення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профілактичних</w:t>
      </w:r>
      <w:proofErr w:type="spellEnd"/>
      <w:r w:rsidRPr="00355DA5">
        <w:rPr>
          <w:sz w:val="28"/>
          <w:szCs w:val="28"/>
        </w:rPr>
        <w:t xml:space="preserve"> та </w:t>
      </w:r>
      <w:proofErr w:type="spellStart"/>
      <w:r w:rsidRPr="00355DA5">
        <w:rPr>
          <w:sz w:val="28"/>
          <w:szCs w:val="28"/>
        </w:rPr>
        <w:t>оздоровчих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заходів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під</w:t>
      </w:r>
      <w:proofErr w:type="spellEnd"/>
      <w:r w:rsidRPr="00355DA5">
        <w:rPr>
          <w:sz w:val="28"/>
          <w:szCs w:val="28"/>
        </w:rPr>
        <w:t xml:space="preserve"> час </w:t>
      </w:r>
      <w:proofErr w:type="spellStart"/>
      <w:r w:rsidRPr="00355DA5">
        <w:rPr>
          <w:sz w:val="28"/>
          <w:szCs w:val="28"/>
        </w:rPr>
        <w:t>навчання</w:t>
      </w:r>
      <w:proofErr w:type="spellEnd"/>
      <w:r w:rsidRPr="00355DA5">
        <w:rPr>
          <w:sz w:val="28"/>
          <w:szCs w:val="28"/>
        </w:rPr>
        <w:t xml:space="preserve">; </w:t>
      </w:r>
      <w:proofErr w:type="spellStart"/>
      <w:r w:rsidRPr="00355DA5">
        <w:rPr>
          <w:sz w:val="28"/>
          <w:szCs w:val="28"/>
        </w:rPr>
        <w:t>проведення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антропометрії</w:t>
      </w:r>
      <w:proofErr w:type="spellEnd"/>
      <w:r w:rsidRPr="00355DA5">
        <w:rPr>
          <w:sz w:val="28"/>
          <w:szCs w:val="28"/>
        </w:rPr>
        <w:t xml:space="preserve">, </w:t>
      </w:r>
      <w:proofErr w:type="spellStart"/>
      <w:r w:rsidRPr="00355DA5">
        <w:rPr>
          <w:sz w:val="28"/>
          <w:szCs w:val="28"/>
        </w:rPr>
        <w:t>термометрії</w:t>
      </w:r>
      <w:proofErr w:type="spellEnd"/>
      <w:r w:rsidRPr="00355DA5">
        <w:rPr>
          <w:sz w:val="28"/>
          <w:szCs w:val="28"/>
        </w:rPr>
        <w:t xml:space="preserve">, </w:t>
      </w:r>
      <w:proofErr w:type="spellStart"/>
      <w:r w:rsidRPr="00355DA5">
        <w:rPr>
          <w:sz w:val="28"/>
          <w:szCs w:val="28"/>
        </w:rPr>
        <w:t>плантографії</w:t>
      </w:r>
      <w:proofErr w:type="spellEnd"/>
      <w:r w:rsidRPr="00355DA5">
        <w:rPr>
          <w:sz w:val="28"/>
          <w:szCs w:val="28"/>
        </w:rPr>
        <w:t xml:space="preserve">, </w:t>
      </w:r>
      <w:proofErr w:type="spellStart"/>
      <w:r w:rsidRPr="00355DA5">
        <w:rPr>
          <w:sz w:val="28"/>
          <w:szCs w:val="28"/>
        </w:rPr>
        <w:t>перевірки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гостроти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зору</w:t>
      </w:r>
      <w:proofErr w:type="spellEnd"/>
      <w:r w:rsidRPr="00355DA5">
        <w:rPr>
          <w:sz w:val="28"/>
          <w:szCs w:val="28"/>
        </w:rPr>
        <w:t xml:space="preserve"> та слуху, </w:t>
      </w:r>
      <w:proofErr w:type="spellStart"/>
      <w:r w:rsidRPr="00355DA5">
        <w:rPr>
          <w:sz w:val="28"/>
          <w:szCs w:val="28"/>
        </w:rPr>
        <w:t>іншіх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скринінгових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досліджень</w:t>
      </w:r>
      <w:proofErr w:type="spellEnd"/>
      <w:r w:rsidRPr="00355DA5">
        <w:rPr>
          <w:sz w:val="28"/>
          <w:szCs w:val="28"/>
        </w:rPr>
        <w:t xml:space="preserve">; </w:t>
      </w:r>
      <w:proofErr w:type="spellStart"/>
      <w:r w:rsidRPr="00355DA5">
        <w:rPr>
          <w:sz w:val="28"/>
          <w:szCs w:val="28"/>
        </w:rPr>
        <w:t>надання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невідкладної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медичної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допомоги</w:t>
      </w:r>
      <w:proofErr w:type="spellEnd"/>
      <w:r w:rsidRPr="00355DA5">
        <w:rPr>
          <w:sz w:val="28"/>
          <w:szCs w:val="28"/>
        </w:rPr>
        <w:t xml:space="preserve">; </w:t>
      </w:r>
      <w:proofErr w:type="spellStart"/>
      <w:r w:rsidRPr="00355DA5">
        <w:rPr>
          <w:sz w:val="28"/>
          <w:szCs w:val="28"/>
        </w:rPr>
        <w:t>організацію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госпіталізації</w:t>
      </w:r>
      <w:proofErr w:type="spellEnd"/>
      <w:r w:rsidRPr="00355DA5">
        <w:rPr>
          <w:sz w:val="28"/>
          <w:szCs w:val="28"/>
        </w:rPr>
        <w:t xml:space="preserve"> за </w:t>
      </w:r>
      <w:proofErr w:type="spellStart"/>
      <w:r w:rsidRPr="00355DA5">
        <w:rPr>
          <w:sz w:val="28"/>
          <w:szCs w:val="28"/>
        </w:rPr>
        <w:t>наявності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показань</w:t>
      </w:r>
      <w:proofErr w:type="spellEnd"/>
      <w:r w:rsidRPr="00355DA5">
        <w:rPr>
          <w:sz w:val="28"/>
          <w:szCs w:val="28"/>
        </w:rPr>
        <w:t xml:space="preserve"> та </w:t>
      </w:r>
      <w:proofErr w:type="spellStart"/>
      <w:r w:rsidRPr="00355DA5">
        <w:rPr>
          <w:sz w:val="28"/>
          <w:szCs w:val="28"/>
        </w:rPr>
        <w:t>інформування</w:t>
      </w:r>
      <w:proofErr w:type="spellEnd"/>
      <w:r w:rsidRPr="00355DA5">
        <w:rPr>
          <w:sz w:val="28"/>
          <w:szCs w:val="28"/>
        </w:rPr>
        <w:t xml:space="preserve"> про </w:t>
      </w:r>
      <w:proofErr w:type="spellStart"/>
      <w:r w:rsidRPr="00355DA5">
        <w:rPr>
          <w:sz w:val="28"/>
          <w:szCs w:val="28"/>
        </w:rPr>
        <w:t>це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батьків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або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осіб</w:t>
      </w:r>
      <w:proofErr w:type="spellEnd"/>
      <w:r w:rsidRPr="00355DA5">
        <w:rPr>
          <w:sz w:val="28"/>
          <w:szCs w:val="28"/>
        </w:rPr>
        <w:t xml:space="preserve">, </w:t>
      </w:r>
      <w:proofErr w:type="spellStart"/>
      <w:r w:rsidRPr="00355DA5">
        <w:rPr>
          <w:sz w:val="28"/>
          <w:szCs w:val="28"/>
        </w:rPr>
        <w:t>які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їх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замінюють</w:t>
      </w:r>
      <w:proofErr w:type="spellEnd"/>
      <w:r w:rsidRPr="00355DA5">
        <w:rPr>
          <w:sz w:val="28"/>
          <w:szCs w:val="28"/>
        </w:rPr>
        <w:t xml:space="preserve">. У </w:t>
      </w:r>
      <w:proofErr w:type="spellStart"/>
      <w:r w:rsidRPr="00355DA5">
        <w:rPr>
          <w:sz w:val="28"/>
          <w:szCs w:val="28"/>
        </w:rPr>
        <w:t>школі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працює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медична</w:t>
      </w:r>
      <w:proofErr w:type="spellEnd"/>
      <w:r w:rsidRPr="00355DA5">
        <w:rPr>
          <w:sz w:val="28"/>
          <w:szCs w:val="28"/>
        </w:rPr>
        <w:t xml:space="preserve"> сестра </w:t>
      </w:r>
      <w:r>
        <w:rPr>
          <w:sz w:val="28"/>
          <w:szCs w:val="28"/>
          <w:lang w:val="uk-UA"/>
        </w:rPr>
        <w:t>ІМЛ</w:t>
      </w:r>
      <w:r w:rsidRPr="00355DA5">
        <w:rPr>
          <w:sz w:val="28"/>
          <w:szCs w:val="28"/>
        </w:rPr>
        <w:t xml:space="preserve">. </w:t>
      </w:r>
      <w:proofErr w:type="spellStart"/>
      <w:r w:rsidRPr="00355DA5">
        <w:rPr>
          <w:sz w:val="28"/>
          <w:szCs w:val="28"/>
        </w:rPr>
        <w:t>Постійна</w:t>
      </w:r>
      <w:proofErr w:type="spellEnd"/>
      <w:r w:rsidRPr="00355DA5">
        <w:rPr>
          <w:sz w:val="28"/>
          <w:szCs w:val="28"/>
        </w:rPr>
        <w:t xml:space="preserve"> робота </w:t>
      </w:r>
      <w:proofErr w:type="spellStart"/>
      <w:r w:rsidRPr="00355DA5">
        <w:rPr>
          <w:sz w:val="28"/>
          <w:szCs w:val="28"/>
        </w:rPr>
        <w:t>лікаря</w:t>
      </w:r>
      <w:proofErr w:type="spellEnd"/>
      <w:r w:rsidRPr="00355DA5">
        <w:rPr>
          <w:sz w:val="28"/>
          <w:szCs w:val="28"/>
        </w:rPr>
        <w:t xml:space="preserve"> не </w:t>
      </w:r>
      <w:proofErr w:type="spellStart"/>
      <w:r w:rsidRPr="00355DA5">
        <w:rPr>
          <w:sz w:val="28"/>
          <w:szCs w:val="28"/>
        </w:rPr>
        <w:t>запланована</w:t>
      </w:r>
      <w:proofErr w:type="spellEnd"/>
      <w:r w:rsidRPr="00355DA5">
        <w:rPr>
          <w:sz w:val="28"/>
          <w:szCs w:val="28"/>
        </w:rPr>
        <w:t xml:space="preserve">, </w:t>
      </w:r>
      <w:proofErr w:type="spellStart"/>
      <w:r w:rsidRPr="00355DA5">
        <w:rPr>
          <w:sz w:val="28"/>
          <w:szCs w:val="28"/>
        </w:rPr>
        <w:t>що</w:t>
      </w:r>
      <w:proofErr w:type="spellEnd"/>
      <w:r w:rsidRPr="00355DA5">
        <w:rPr>
          <w:sz w:val="28"/>
          <w:szCs w:val="28"/>
        </w:rPr>
        <w:t xml:space="preserve"> є великим </w:t>
      </w:r>
      <w:proofErr w:type="spellStart"/>
      <w:r w:rsidRPr="00355DA5">
        <w:rPr>
          <w:sz w:val="28"/>
          <w:szCs w:val="28"/>
        </w:rPr>
        <w:t>недоліком</w:t>
      </w:r>
      <w:proofErr w:type="spellEnd"/>
      <w:r w:rsidRPr="00355DA5">
        <w:rPr>
          <w:sz w:val="28"/>
          <w:szCs w:val="28"/>
        </w:rPr>
        <w:t xml:space="preserve"> у </w:t>
      </w:r>
      <w:proofErr w:type="spellStart"/>
      <w:r w:rsidRPr="00355DA5">
        <w:rPr>
          <w:sz w:val="28"/>
          <w:szCs w:val="28"/>
        </w:rPr>
        <w:t>роботі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медичного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обслуговування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учнів</w:t>
      </w:r>
      <w:proofErr w:type="spellEnd"/>
      <w:r w:rsidRPr="00355DA5">
        <w:rPr>
          <w:sz w:val="28"/>
          <w:szCs w:val="28"/>
        </w:rPr>
        <w:t xml:space="preserve">. </w:t>
      </w:r>
      <w:proofErr w:type="gramStart"/>
      <w:r w:rsidRPr="00355DA5">
        <w:rPr>
          <w:sz w:val="28"/>
          <w:szCs w:val="28"/>
        </w:rPr>
        <w:t xml:space="preserve">У  </w:t>
      </w:r>
      <w:proofErr w:type="spellStart"/>
      <w:r w:rsidRPr="00355DA5">
        <w:rPr>
          <w:sz w:val="28"/>
          <w:szCs w:val="28"/>
        </w:rPr>
        <w:t>зв’язку</w:t>
      </w:r>
      <w:proofErr w:type="spellEnd"/>
      <w:proofErr w:type="gramEnd"/>
      <w:r w:rsidRPr="00355DA5">
        <w:rPr>
          <w:sz w:val="28"/>
          <w:szCs w:val="28"/>
        </w:rPr>
        <w:t xml:space="preserve"> з </w:t>
      </w:r>
      <w:proofErr w:type="spellStart"/>
      <w:r w:rsidRPr="00355DA5">
        <w:rPr>
          <w:sz w:val="28"/>
          <w:szCs w:val="28"/>
        </w:rPr>
        <w:t>цим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завданням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педагогічного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колективу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виступає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організація</w:t>
      </w:r>
      <w:proofErr w:type="spellEnd"/>
      <w:r w:rsidRPr="00355DA5">
        <w:rPr>
          <w:sz w:val="28"/>
          <w:szCs w:val="28"/>
        </w:rPr>
        <w:t xml:space="preserve"> та </w:t>
      </w:r>
      <w:proofErr w:type="spellStart"/>
      <w:r w:rsidRPr="00355DA5">
        <w:rPr>
          <w:sz w:val="28"/>
          <w:szCs w:val="28"/>
        </w:rPr>
        <w:t>постійна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готовність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вчителів</w:t>
      </w:r>
      <w:proofErr w:type="spellEnd"/>
      <w:r w:rsidRPr="00355DA5">
        <w:rPr>
          <w:sz w:val="28"/>
          <w:szCs w:val="28"/>
        </w:rPr>
        <w:t xml:space="preserve"> до </w:t>
      </w:r>
      <w:proofErr w:type="spellStart"/>
      <w:r w:rsidRPr="00355DA5">
        <w:rPr>
          <w:sz w:val="28"/>
          <w:szCs w:val="28"/>
        </w:rPr>
        <w:t>надання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невідкладної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медичної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допомоги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учням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школи</w:t>
      </w:r>
      <w:proofErr w:type="spellEnd"/>
      <w:r w:rsidRPr="00355DA5">
        <w:rPr>
          <w:sz w:val="28"/>
          <w:szCs w:val="28"/>
        </w:rPr>
        <w:t>.</w:t>
      </w:r>
    </w:p>
    <w:p w14:paraId="29A47843" w14:textId="77777777" w:rsidR="00EE5BB4" w:rsidRPr="003F6E89" w:rsidRDefault="00EE5BB4" w:rsidP="00EE5BB4">
      <w:pPr>
        <w:pStyle w:val="justifie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proofErr w:type="spellStart"/>
      <w:r w:rsidRPr="00355DA5">
        <w:rPr>
          <w:sz w:val="28"/>
          <w:szCs w:val="28"/>
        </w:rPr>
        <w:t>Класними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керівниками</w:t>
      </w:r>
      <w:proofErr w:type="spellEnd"/>
      <w:r w:rsidRPr="00355DA5">
        <w:rPr>
          <w:sz w:val="28"/>
          <w:szCs w:val="28"/>
        </w:rPr>
        <w:t xml:space="preserve"> 1-11 </w:t>
      </w:r>
      <w:proofErr w:type="spellStart"/>
      <w:r w:rsidRPr="00355DA5">
        <w:rPr>
          <w:sz w:val="28"/>
          <w:szCs w:val="28"/>
        </w:rPr>
        <w:t>класів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щорічно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заповнюються</w:t>
      </w:r>
      <w:proofErr w:type="spellEnd"/>
      <w:r w:rsidRPr="00355DA5">
        <w:rPr>
          <w:sz w:val="28"/>
          <w:szCs w:val="28"/>
        </w:rPr>
        <w:t xml:space="preserve"> «</w:t>
      </w:r>
      <w:proofErr w:type="spellStart"/>
      <w:r w:rsidRPr="00355DA5">
        <w:rPr>
          <w:sz w:val="28"/>
          <w:szCs w:val="28"/>
        </w:rPr>
        <w:t>Листи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здоров’я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учнів</w:t>
      </w:r>
      <w:proofErr w:type="spellEnd"/>
      <w:r w:rsidRPr="00355DA5">
        <w:rPr>
          <w:sz w:val="28"/>
          <w:szCs w:val="28"/>
        </w:rPr>
        <w:t xml:space="preserve">» </w:t>
      </w:r>
      <w:proofErr w:type="spellStart"/>
      <w:r w:rsidRPr="00355DA5">
        <w:rPr>
          <w:sz w:val="28"/>
          <w:szCs w:val="28"/>
        </w:rPr>
        <w:t>згідно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зарахування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учнів</w:t>
      </w:r>
      <w:proofErr w:type="spellEnd"/>
      <w:r w:rsidRPr="00355DA5">
        <w:rPr>
          <w:sz w:val="28"/>
          <w:szCs w:val="28"/>
        </w:rPr>
        <w:t xml:space="preserve"> до </w:t>
      </w:r>
      <w:proofErr w:type="spellStart"/>
      <w:r w:rsidRPr="00355DA5">
        <w:rPr>
          <w:sz w:val="28"/>
          <w:szCs w:val="28"/>
        </w:rPr>
        <w:t>медичних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груп</w:t>
      </w:r>
      <w:proofErr w:type="spellEnd"/>
      <w:r w:rsidRPr="00355DA5">
        <w:rPr>
          <w:sz w:val="28"/>
          <w:szCs w:val="28"/>
        </w:rPr>
        <w:t xml:space="preserve"> та </w:t>
      </w:r>
      <w:proofErr w:type="spellStart"/>
      <w:r w:rsidRPr="00355DA5">
        <w:rPr>
          <w:sz w:val="28"/>
          <w:szCs w:val="28"/>
        </w:rPr>
        <w:t>інших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необхідних</w:t>
      </w:r>
      <w:proofErr w:type="spellEnd"/>
      <w:r w:rsidRPr="00355DA5">
        <w:rPr>
          <w:sz w:val="28"/>
          <w:szCs w:val="28"/>
        </w:rPr>
        <w:t xml:space="preserve"> </w:t>
      </w:r>
      <w:proofErr w:type="spellStart"/>
      <w:r w:rsidRPr="00355DA5">
        <w:rPr>
          <w:sz w:val="28"/>
          <w:szCs w:val="28"/>
        </w:rPr>
        <w:t>даних</w:t>
      </w:r>
      <w:proofErr w:type="spellEnd"/>
      <w:r w:rsidRPr="00355DA5">
        <w:rPr>
          <w:sz w:val="28"/>
          <w:szCs w:val="28"/>
        </w:rPr>
        <w:t>.</w:t>
      </w:r>
    </w:p>
    <w:p w14:paraId="25A66674" w14:textId="77777777" w:rsidR="00EE5BB4" w:rsidRPr="00503E2D" w:rsidRDefault="00EE5BB4" w:rsidP="00EE5B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2D">
        <w:rPr>
          <w:rFonts w:ascii="Times New Roman" w:hAnsi="Times New Roman" w:cs="Times New Roman"/>
          <w:sz w:val="28"/>
          <w:szCs w:val="28"/>
        </w:rPr>
        <w:t>Протягом листопада 2016 року було проведено поглиблений медичний огляд учнів школи. Медичним оглядом було охоплено 369 учнів.</w:t>
      </w:r>
    </w:p>
    <w:p w14:paraId="7BB527E2" w14:textId="77777777" w:rsidR="00EE5BB4" w:rsidRPr="00503E2D" w:rsidRDefault="00EE5BB4" w:rsidP="00EE5B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2D">
        <w:rPr>
          <w:rFonts w:ascii="Times New Roman" w:hAnsi="Times New Roman" w:cs="Times New Roman"/>
          <w:sz w:val="28"/>
          <w:szCs w:val="28"/>
        </w:rPr>
        <w:t xml:space="preserve">Напередодні медичного огляду класними керівниками 2-11 класів було проведено роз’яснювальну роботу з батьками учнів щодо необхідності додаткового проходження медичних обстежень та лікування дітей. Батькам учнів було надано анкети здоров’я дітей. </w:t>
      </w:r>
    </w:p>
    <w:p w14:paraId="6FC80EB2" w14:textId="77777777" w:rsidR="00EE5BB4" w:rsidRPr="00503E2D" w:rsidRDefault="00EE5BB4" w:rsidP="00EE5B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2D">
        <w:rPr>
          <w:rFonts w:ascii="Times New Roman" w:hAnsi="Times New Roman" w:cs="Times New Roman"/>
          <w:sz w:val="28"/>
          <w:szCs w:val="28"/>
        </w:rPr>
        <w:t>За підсумками проведеного поглибленого медичного огляду школярів було узагальнено інформацію про виявлену патологію в учнів школи та проведено моніторинг стану здоров’я школярів:</w:t>
      </w:r>
      <w:r w:rsidRPr="00503E2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503E2D">
        <w:rPr>
          <w:rFonts w:ascii="Times New Roman" w:hAnsi="Times New Roman" w:cs="Times New Roman"/>
        </w:rPr>
        <w:t xml:space="preserve">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1"/>
        <w:gridCol w:w="2216"/>
        <w:gridCol w:w="1286"/>
        <w:gridCol w:w="1326"/>
        <w:gridCol w:w="1286"/>
        <w:gridCol w:w="1326"/>
        <w:gridCol w:w="1298"/>
      </w:tblGrid>
      <w:tr w:rsidR="00EE5BB4" w:rsidRPr="00043D97" w14:paraId="08515622" w14:textId="77777777" w:rsidTr="00B03E7C">
        <w:trPr>
          <w:trHeight w:val="375"/>
        </w:trPr>
        <w:tc>
          <w:tcPr>
            <w:tcW w:w="891" w:type="dxa"/>
            <w:vMerge w:val="restart"/>
          </w:tcPr>
          <w:p w14:paraId="68E8BDC5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№з/п</w:t>
            </w:r>
          </w:p>
        </w:tc>
        <w:tc>
          <w:tcPr>
            <w:tcW w:w="2216" w:type="dxa"/>
            <w:vMerge w:val="restart"/>
          </w:tcPr>
          <w:p w14:paraId="43C51931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 xml:space="preserve">Класи </w:t>
            </w:r>
            <w:proofErr w:type="spellStart"/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хвороб</w:t>
            </w:r>
            <w:proofErr w:type="spellEnd"/>
          </w:p>
        </w:tc>
        <w:tc>
          <w:tcPr>
            <w:tcW w:w="2612" w:type="dxa"/>
            <w:gridSpan w:val="2"/>
          </w:tcPr>
          <w:p w14:paraId="7B64327B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рік</w:t>
            </w:r>
          </w:p>
        </w:tc>
        <w:tc>
          <w:tcPr>
            <w:tcW w:w="2612" w:type="dxa"/>
            <w:gridSpan w:val="2"/>
          </w:tcPr>
          <w:p w14:paraId="4DF1960A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рік</w:t>
            </w:r>
          </w:p>
        </w:tc>
        <w:tc>
          <w:tcPr>
            <w:tcW w:w="1298" w:type="dxa"/>
            <w:vMerge w:val="restart"/>
          </w:tcPr>
          <w:p w14:paraId="4815D320" w14:textId="77777777" w:rsidR="00EE5BB4" w:rsidRPr="00C66529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динаміка</w:t>
            </w:r>
          </w:p>
        </w:tc>
      </w:tr>
      <w:tr w:rsidR="00EE5BB4" w:rsidRPr="00043D97" w14:paraId="11E7D457" w14:textId="77777777" w:rsidTr="00B03E7C">
        <w:trPr>
          <w:trHeight w:val="585"/>
        </w:trPr>
        <w:tc>
          <w:tcPr>
            <w:tcW w:w="891" w:type="dxa"/>
            <w:vMerge/>
          </w:tcPr>
          <w:p w14:paraId="33621238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Merge/>
          </w:tcPr>
          <w:p w14:paraId="5461CD34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14:paraId="470A1C15" w14:textId="77777777" w:rsidR="00EE5BB4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</w:p>
          <w:p w14:paraId="69E42373" w14:textId="77777777" w:rsidR="00EE5BB4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</w:p>
        </w:tc>
        <w:tc>
          <w:tcPr>
            <w:tcW w:w="1326" w:type="dxa"/>
          </w:tcPr>
          <w:p w14:paraId="7030DA1A" w14:textId="77777777" w:rsidR="00EE5BB4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від загальної </w:t>
            </w:r>
          </w:p>
          <w:p w14:paraId="1D2C03CB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кількості</w:t>
            </w:r>
          </w:p>
        </w:tc>
        <w:tc>
          <w:tcPr>
            <w:tcW w:w="1286" w:type="dxa"/>
          </w:tcPr>
          <w:p w14:paraId="3C9A4F66" w14:textId="77777777" w:rsidR="00EE5BB4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</w:p>
          <w:p w14:paraId="06E4CEEE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</w:p>
        </w:tc>
        <w:tc>
          <w:tcPr>
            <w:tcW w:w="1326" w:type="dxa"/>
          </w:tcPr>
          <w:p w14:paraId="12E32FE5" w14:textId="77777777" w:rsidR="00EE5BB4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від загальної </w:t>
            </w:r>
          </w:p>
          <w:p w14:paraId="30B116D8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кількості</w:t>
            </w:r>
          </w:p>
        </w:tc>
        <w:tc>
          <w:tcPr>
            <w:tcW w:w="1298" w:type="dxa"/>
            <w:vMerge/>
          </w:tcPr>
          <w:p w14:paraId="14C62E38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BB4" w:rsidRPr="00043D97" w14:paraId="0A107DE9" w14:textId="77777777" w:rsidTr="00B03E7C">
        <w:tc>
          <w:tcPr>
            <w:tcW w:w="891" w:type="dxa"/>
          </w:tcPr>
          <w:p w14:paraId="05C9D7B7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6" w:type="dxa"/>
          </w:tcPr>
          <w:p w14:paraId="2B652D3F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Хвороби органів дихання</w:t>
            </w:r>
          </w:p>
        </w:tc>
        <w:tc>
          <w:tcPr>
            <w:tcW w:w="1286" w:type="dxa"/>
          </w:tcPr>
          <w:p w14:paraId="63859257" w14:textId="77777777" w:rsidR="00EE5BB4" w:rsidRPr="00A21295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26" w:type="dxa"/>
          </w:tcPr>
          <w:p w14:paraId="164C0640" w14:textId="77777777" w:rsidR="00EE5BB4" w:rsidRPr="00C66529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86" w:type="dxa"/>
          </w:tcPr>
          <w:p w14:paraId="7D987547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14:paraId="5CD80F31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8" w:type="dxa"/>
          </w:tcPr>
          <w:p w14:paraId="67CBA1F1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5BB4" w:rsidRPr="00043D97" w14:paraId="4D7257A3" w14:textId="77777777" w:rsidTr="00B03E7C">
        <w:tc>
          <w:tcPr>
            <w:tcW w:w="891" w:type="dxa"/>
          </w:tcPr>
          <w:p w14:paraId="35BB0194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6" w:type="dxa"/>
          </w:tcPr>
          <w:p w14:paraId="62384B80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Хвороби системи кровообігу</w:t>
            </w:r>
          </w:p>
        </w:tc>
        <w:tc>
          <w:tcPr>
            <w:tcW w:w="1286" w:type="dxa"/>
          </w:tcPr>
          <w:p w14:paraId="24B56B4E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 w14:paraId="5EE26833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86" w:type="dxa"/>
          </w:tcPr>
          <w:p w14:paraId="2EC456B4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6" w:type="dxa"/>
          </w:tcPr>
          <w:p w14:paraId="3D3EF9A1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98" w:type="dxa"/>
          </w:tcPr>
          <w:p w14:paraId="33FB5ED8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+ 3%</w:t>
            </w:r>
          </w:p>
        </w:tc>
      </w:tr>
      <w:tr w:rsidR="00EE5BB4" w:rsidRPr="00043D97" w14:paraId="0B4E7883" w14:textId="77777777" w:rsidTr="00B03E7C">
        <w:tc>
          <w:tcPr>
            <w:tcW w:w="891" w:type="dxa"/>
          </w:tcPr>
          <w:p w14:paraId="3698F9E2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6" w:type="dxa"/>
          </w:tcPr>
          <w:p w14:paraId="25B71BA2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Хвороби органів травлення</w:t>
            </w:r>
          </w:p>
        </w:tc>
        <w:tc>
          <w:tcPr>
            <w:tcW w:w="1286" w:type="dxa"/>
          </w:tcPr>
          <w:p w14:paraId="7CABE918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6" w:type="dxa"/>
          </w:tcPr>
          <w:p w14:paraId="6A1A365A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86" w:type="dxa"/>
          </w:tcPr>
          <w:p w14:paraId="0AA4059F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6" w:type="dxa"/>
          </w:tcPr>
          <w:p w14:paraId="51785FF4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14:paraId="12060084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-1,6%</w:t>
            </w:r>
          </w:p>
        </w:tc>
      </w:tr>
      <w:tr w:rsidR="00EE5BB4" w:rsidRPr="00043D97" w14:paraId="47A2327D" w14:textId="77777777" w:rsidTr="00B03E7C">
        <w:tc>
          <w:tcPr>
            <w:tcW w:w="891" w:type="dxa"/>
          </w:tcPr>
          <w:p w14:paraId="5C71E1AD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6" w:type="dxa"/>
          </w:tcPr>
          <w:p w14:paraId="17EB8A82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Хвороби ендокринної системи</w:t>
            </w:r>
          </w:p>
        </w:tc>
        <w:tc>
          <w:tcPr>
            <w:tcW w:w="1286" w:type="dxa"/>
          </w:tcPr>
          <w:p w14:paraId="422D5CD7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26" w:type="dxa"/>
          </w:tcPr>
          <w:p w14:paraId="614F861C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86" w:type="dxa"/>
          </w:tcPr>
          <w:p w14:paraId="42D8D07D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26" w:type="dxa"/>
          </w:tcPr>
          <w:p w14:paraId="12C32FF8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298" w:type="dxa"/>
          </w:tcPr>
          <w:p w14:paraId="6513E76D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-2%</w:t>
            </w:r>
          </w:p>
        </w:tc>
      </w:tr>
      <w:tr w:rsidR="00EE5BB4" w:rsidRPr="00043D97" w14:paraId="1558E156" w14:textId="77777777" w:rsidTr="00B03E7C">
        <w:tc>
          <w:tcPr>
            <w:tcW w:w="891" w:type="dxa"/>
          </w:tcPr>
          <w:p w14:paraId="3477C2D9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16" w:type="dxa"/>
          </w:tcPr>
          <w:p w14:paraId="717AC5B6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Хвороби сечостатевої системи</w:t>
            </w:r>
          </w:p>
        </w:tc>
        <w:tc>
          <w:tcPr>
            <w:tcW w:w="1286" w:type="dxa"/>
          </w:tcPr>
          <w:p w14:paraId="0DFFD0E1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6" w:type="dxa"/>
          </w:tcPr>
          <w:p w14:paraId="29FD01A9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86" w:type="dxa"/>
          </w:tcPr>
          <w:p w14:paraId="6A357387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6" w:type="dxa"/>
          </w:tcPr>
          <w:p w14:paraId="1F9DF8A8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98" w:type="dxa"/>
          </w:tcPr>
          <w:p w14:paraId="0A590D1E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+3,4%</w:t>
            </w:r>
          </w:p>
        </w:tc>
      </w:tr>
      <w:tr w:rsidR="00EE5BB4" w:rsidRPr="00043D97" w14:paraId="781A1B07" w14:textId="77777777" w:rsidTr="00B03E7C">
        <w:tc>
          <w:tcPr>
            <w:tcW w:w="891" w:type="dxa"/>
          </w:tcPr>
          <w:p w14:paraId="0DC964E1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16" w:type="dxa"/>
          </w:tcPr>
          <w:p w14:paraId="022FCDE7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Хвороби органів зору</w:t>
            </w:r>
          </w:p>
        </w:tc>
        <w:tc>
          <w:tcPr>
            <w:tcW w:w="1286" w:type="dxa"/>
          </w:tcPr>
          <w:p w14:paraId="7EFAD94D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26" w:type="dxa"/>
          </w:tcPr>
          <w:p w14:paraId="786F5CA0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286" w:type="dxa"/>
          </w:tcPr>
          <w:p w14:paraId="63416E6B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26" w:type="dxa"/>
          </w:tcPr>
          <w:p w14:paraId="6035E84B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298" w:type="dxa"/>
          </w:tcPr>
          <w:p w14:paraId="0F1D74E4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-2,3%</w:t>
            </w:r>
          </w:p>
        </w:tc>
      </w:tr>
      <w:tr w:rsidR="00EE5BB4" w:rsidRPr="00043D97" w14:paraId="0F3640C4" w14:textId="77777777" w:rsidTr="00B03E7C">
        <w:tc>
          <w:tcPr>
            <w:tcW w:w="891" w:type="dxa"/>
          </w:tcPr>
          <w:p w14:paraId="1C8BD155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16" w:type="dxa"/>
          </w:tcPr>
          <w:p w14:paraId="3AEA7209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Хвороби ЛОР-органів</w:t>
            </w:r>
          </w:p>
        </w:tc>
        <w:tc>
          <w:tcPr>
            <w:tcW w:w="1286" w:type="dxa"/>
          </w:tcPr>
          <w:p w14:paraId="4F259A09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26" w:type="dxa"/>
          </w:tcPr>
          <w:p w14:paraId="70933225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86" w:type="dxa"/>
          </w:tcPr>
          <w:p w14:paraId="59F79E57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26" w:type="dxa"/>
          </w:tcPr>
          <w:p w14:paraId="0B8254D6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298" w:type="dxa"/>
          </w:tcPr>
          <w:p w14:paraId="21FD586E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-1,7%</w:t>
            </w:r>
          </w:p>
        </w:tc>
      </w:tr>
      <w:tr w:rsidR="00EE5BB4" w:rsidRPr="00043D97" w14:paraId="2E392844" w14:textId="77777777" w:rsidTr="00B03E7C">
        <w:tc>
          <w:tcPr>
            <w:tcW w:w="891" w:type="dxa"/>
          </w:tcPr>
          <w:p w14:paraId="2F5F59A6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16" w:type="dxa"/>
          </w:tcPr>
          <w:p w14:paraId="77FF02DA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Неврологічна патологія</w:t>
            </w:r>
          </w:p>
        </w:tc>
        <w:tc>
          <w:tcPr>
            <w:tcW w:w="1286" w:type="dxa"/>
          </w:tcPr>
          <w:p w14:paraId="0D1D6553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6" w:type="dxa"/>
          </w:tcPr>
          <w:p w14:paraId="3BC4EC02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</w:tcPr>
          <w:p w14:paraId="0C9ECDD0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6" w:type="dxa"/>
          </w:tcPr>
          <w:p w14:paraId="434A6A2C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298" w:type="dxa"/>
          </w:tcPr>
          <w:p w14:paraId="18D7EA03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+5%</w:t>
            </w:r>
          </w:p>
        </w:tc>
      </w:tr>
      <w:tr w:rsidR="00EE5BB4" w:rsidRPr="00043D97" w14:paraId="022D086E" w14:textId="77777777" w:rsidTr="00B03E7C">
        <w:tc>
          <w:tcPr>
            <w:tcW w:w="891" w:type="dxa"/>
          </w:tcPr>
          <w:p w14:paraId="61CA94DD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16" w:type="dxa"/>
          </w:tcPr>
          <w:p w14:paraId="33BDCC29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Хвороби кістково-м’язової системи</w:t>
            </w:r>
          </w:p>
        </w:tc>
        <w:tc>
          <w:tcPr>
            <w:tcW w:w="1286" w:type="dxa"/>
          </w:tcPr>
          <w:p w14:paraId="134E0DA0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26" w:type="dxa"/>
          </w:tcPr>
          <w:p w14:paraId="346D669A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286" w:type="dxa"/>
          </w:tcPr>
          <w:p w14:paraId="6405F39E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326" w:type="dxa"/>
          </w:tcPr>
          <w:p w14:paraId="535FCDC9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1298" w:type="dxa"/>
          </w:tcPr>
          <w:p w14:paraId="1D668C9C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+14%</w:t>
            </w:r>
          </w:p>
        </w:tc>
      </w:tr>
      <w:tr w:rsidR="00EE5BB4" w:rsidRPr="00043D97" w14:paraId="7658EF18" w14:textId="77777777" w:rsidTr="00B03E7C">
        <w:tc>
          <w:tcPr>
            <w:tcW w:w="891" w:type="dxa"/>
          </w:tcPr>
          <w:p w14:paraId="14A90994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16" w:type="dxa"/>
          </w:tcPr>
          <w:p w14:paraId="33E12D4A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Хірургічна патологія</w:t>
            </w:r>
          </w:p>
        </w:tc>
        <w:tc>
          <w:tcPr>
            <w:tcW w:w="1286" w:type="dxa"/>
          </w:tcPr>
          <w:p w14:paraId="6093350A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6" w:type="dxa"/>
          </w:tcPr>
          <w:p w14:paraId="0A66B394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86" w:type="dxa"/>
          </w:tcPr>
          <w:p w14:paraId="2103DA4F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6" w:type="dxa"/>
          </w:tcPr>
          <w:p w14:paraId="2BDABC40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98" w:type="dxa"/>
          </w:tcPr>
          <w:p w14:paraId="0174BBE5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+1,2%</w:t>
            </w:r>
          </w:p>
        </w:tc>
      </w:tr>
      <w:tr w:rsidR="00EE5BB4" w:rsidRPr="00043D97" w14:paraId="0C74E13E" w14:textId="77777777" w:rsidTr="00B03E7C">
        <w:tc>
          <w:tcPr>
            <w:tcW w:w="891" w:type="dxa"/>
          </w:tcPr>
          <w:p w14:paraId="4CD960AF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6" w:type="dxa"/>
          </w:tcPr>
          <w:p w14:paraId="4A5EED6B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Гінекологічна патологія</w:t>
            </w:r>
          </w:p>
        </w:tc>
        <w:tc>
          <w:tcPr>
            <w:tcW w:w="1286" w:type="dxa"/>
          </w:tcPr>
          <w:p w14:paraId="36C70587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6" w:type="dxa"/>
          </w:tcPr>
          <w:p w14:paraId="0C2BD5DA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6" w:type="dxa"/>
          </w:tcPr>
          <w:p w14:paraId="08B7BC74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6" w:type="dxa"/>
          </w:tcPr>
          <w:p w14:paraId="0BC560B9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98" w:type="dxa"/>
          </w:tcPr>
          <w:p w14:paraId="2E1C3DA0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+0,7%</w:t>
            </w:r>
          </w:p>
        </w:tc>
      </w:tr>
      <w:tr w:rsidR="00EE5BB4" w:rsidRPr="00043D97" w14:paraId="660F6579" w14:textId="77777777" w:rsidTr="00B03E7C">
        <w:tc>
          <w:tcPr>
            <w:tcW w:w="891" w:type="dxa"/>
          </w:tcPr>
          <w:p w14:paraId="7AF1D140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16" w:type="dxa"/>
          </w:tcPr>
          <w:p w14:paraId="29F57A44" w14:textId="77777777" w:rsidR="00EE5BB4" w:rsidRPr="00043D97" w:rsidRDefault="00EE5BB4" w:rsidP="00B03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Стоматологічна патологія</w:t>
            </w:r>
          </w:p>
        </w:tc>
        <w:tc>
          <w:tcPr>
            <w:tcW w:w="1286" w:type="dxa"/>
          </w:tcPr>
          <w:p w14:paraId="4960397A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326" w:type="dxa"/>
          </w:tcPr>
          <w:p w14:paraId="0B89CEB2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86" w:type="dxa"/>
          </w:tcPr>
          <w:p w14:paraId="40CB402E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26" w:type="dxa"/>
          </w:tcPr>
          <w:p w14:paraId="506A036B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D97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298" w:type="dxa"/>
          </w:tcPr>
          <w:p w14:paraId="0E12107E" w14:textId="77777777" w:rsidR="00EE5BB4" w:rsidRPr="00043D97" w:rsidRDefault="00EE5BB4" w:rsidP="00B03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-10%</w:t>
            </w:r>
          </w:p>
        </w:tc>
      </w:tr>
    </w:tbl>
    <w:p w14:paraId="77B4B988" w14:textId="77777777" w:rsidR="00EE5BB4" w:rsidRPr="00503E2D" w:rsidRDefault="00EE5BB4" w:rsidP="00EE5BB4">
      <w:pPr>
        <w:rPr>
          <w:rFonts w:ascii="Times New Roman" w:hAnsi="Times New Roman" w:cs="Times New Roman"/>
        </w:rPr>
      </w:pPr>
    </w:p>
    <w:p w14:paraId="6B3E89CB" w14:textId="77777777" w:rsidR="00EE5BB4" w:rsidRPr="00503E2D" w:rsidRDefault="00EE5BB4" w:rsidP="00EE5B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2D">
        <w:rPr>
          <w:rFonts w:ascii="Times New Roman" w:hAnsi="Times New Roman" w:cs="Times New Roman"/>
          <w:sz w:val="28"/>
          <w:szCs w:val="28"/>
        </w:rPr>
        <w:t>Таким чином, результати поглибленого медичного огляду демонструють, що порівняно з 2016 роком збільшилася кількість учнів із хворобами системи кровообігу, сечостатевої системи, неврологічною та хірургічною патологією; з’явилися учні, у яких виявлено гінекологічну патологію. Значно збільшилося число дітей, що мають хвороби кістково-м’язової системи (на 14%). Разом з тим, спостерігається зменшення кількості школярів з виявленими хворобами органів травлення, ендокринної системи, органів зору, ЛОР-органів. Значно зменшилася кількість учнів із стоматологічними проблемами (10%).</w:t>
      </w:r>
    </w:p>
    <w:p w14:paraId="59392675" w14:textId="77777777" w:rsidR="00EE5BB4" w:rsidRPr="00503E2D" w:rsidRDefault="00EE5BB4" w:rsidP="00EE5B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E2D">
        <w:rPr>
          <w:rFonts w:ascii="Times New Roman" w:hAnsi="Times New Roman" w:cs="Times New Roman"/>
          <w:sz w:val="28"/>
          <w:szCs w:val="28"/>
        </w:rPr>
        <w:t>Лікарями-спеціалістами надані направлення до медичних установ учням, які потребують додаткового медичного обстеження  та лікування.</w:t>
      </w:r>
    </w:p>
    <w:p w14:paraId="00853E22" w14:textId="77777777" w:rsidR="00EE5BB4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Організація харчування учнів в навчальному закладі</w:t>
      </w:r>
    </w:p>
    <w:p w14:paraId="12AD59D9" w14:textId="77777777" w:rsidR="00EE5BB4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Щодо забезпечення гарячим харчуванням учнів була проведена наступна робота:</w:t>
      </w:r>
    </w:p>
    <w:p w14:paraId="1F5C95DA" w14:textId="77777777" w:rsidR="00EE5BB4" w:rsidRDefault="00EE5BB4" w:rsidP="00EE5BB4">
      <w:pPr>
        <w:pStyle w:val="a3"/>
        <w:numPr>
          <w:ilvl w:val="0"/>
          <w:numId w:val="20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Контроль за організацією харчування учнів;</w:t>
      </w:r>
    </w:p>
    <w:p w14:paraId="3DED9E21" w14:textId="77777777" w:rsidR="00EE5BB4" w:rsidRDefault="00EE5BB4" w:rsidP="00EE5BB4">
      <w:pPr>
        <w:pStyle w:val="a3"/>
        <w:numPr>
          <w:ilvl w:val="0"/>
          <w:numId w:val="20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Відпрацювання режиму і графіку харчування дітей;</w:t>
      </w:r>
    </w:p>
    <w:p w14:paraId="5FD83695" w14:textId="77777777" w:rsidR="00EE5BB4" w:rsidRDefault="00EE5BB4" w:rsidP="00EE5BB4">
      <w:pPr>
        <w:pStyle w:val="a3"/>
        <w:numPr>
          <w:ilvl w:val="0"/>
          <w:numId w:val="20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Виявлення за допомогою класних керівників дітей, які мають право на безкоштовне харчування;</w:t>
      </w:r>
    </w:p>
    <w:p w14:paraId="04B2EB84" w14:textId="77777777" w:rsidR="00EE5BB4" w:rsidRDefault="00EE5BB4" w:rsidP="00EE5BB4">
      <w:pPr>
        <w:pStyle w:val="a3"/>
        <w:numPr>
          <w:ilvl w:val="0"/>
          <w:numId w:val="20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Здійснення обліку харчування дітей, звірка разом із класними керівниками відвідування учнів школи і шкільної їдальні;</w:t>
      </w:r>
    </w:p>
    <w:p w14:paraId="5F01E451" w14:textId="77777777" w:rsidR="00EE5BB4" w:rsidRPr="00300BE1" w:rsidRDefault="00EE5BB4" w:rsidP="00EE5BB4">
      <w:pPr>
        <w:pStyle w:val="a3"/>
        <w:numPr>
          <w:ilvl w:val="0"/>
          <w:numId w:val="20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Опрацювання інформації щодо кількості дітей, які отримують гаряче харчування.</w:t>
      </w:r>
    </w:p>
    <w:p w14:paraId="66A0EE8F" w14:textId="77777777" w:rsidR="00EE5BB4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Оптимальність охоплення учнів гарячим харчуванням</w:t>
      </w:r>
    </w:p>
    <w:p w14:paraId="46ECDCCF" w14:textId="77777777" w:rsidR="00EE5BB4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9"/>
        <w:gridCol w:w="3860"/>
        <w:gridCol w:w="2405"/>
        <w:gridCol w:w="2425"/>
      </w:tblGrid>
      <w:tr w:rsidR="00EE5BB4" w14:paraId="10A670EC" w14:textId="77777777" w:rsidTr="00B03E7C">
        <w:tc>
          <w:tcPr>
            <w:tcW w:w="959" w:type="dxa"/>
            <w:vMerge w:val="restart"/>
          </w:tcPr>
          <w:p w14:paraId="07DFCA84" w14:textId="77777777" w:rsidR="00EE5BB4" w:rsidRDefault="00EE5BB4" w:rsidP="00B03E7C">
            <w:pPr>
              <w:spacing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2F68F136" w14:textId="77777777" w:rsidR="00EE5BB4" w:rsidRDefault="00EE5BB4" w:rsidP="00B03E7C">
            <w:pPr>
              <w:spacing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968" w:type="dxa"/>
            <w:vMerge w:val="restart"/>
          </w:tcPr>
          <w:p w14:paraId="67FA747D" w14:textId="77777777" w:rsidR="00EE5BB4" w:rsidRDefault="00EE5BB4" w:rsidP="00B03E7C">
            <w:pPr>
              <w:spacing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0E53D161" w14:textId="77777777" w:rsidR="00EE5BB4" w:rsidRDefault="00EE5BB4" w:rsidP="00B03E7C">
            <w:pPr>
              <w:spacing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Показник</w:t>
            </w:r>
          </w:p>
        </w:tc>
        <w:tc>
          <w:tcPr>
            <w:tcW w:w="4928" w:type="dxa"/>
            <w:gridSpan w:val="2"/>
          </w:tcPr>
          <w:p w14:paraId="40943447" w14:textId="77777777" w:rsidR="00EE5BB4" w:rsidRDefault="00EE5BB4" w:rsidP="00B03E7C">
            <w:pPr>
              <w:spacing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Кількість дітей</w:t>
            </w:r>
          </w:p>
        </w:tc>
      </w:tr>
      <w:tr w:rsidR="00EE5BB4" w14:paraId="26B0A0E6" w14:textId="77777777" w:rsidTr="00B03E7C">
        <w:tc>
          <w:tcPr>
            <w:tcW w:w="959" w:type="dxa"/>
            <w:vMerge/>
          </w:tcPr>
          <w:p w14:paraId="5C46BB24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968" w:type="dxa"/>
            <w:vMerge/>
          </w:tcPr>
          <w:p w14:paraId="208630C4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464" w:type="dxa"/>
          </w:tcPr>
          <w:p w14:paraId="57099D21" w14:textId="77777777" w:rsidR="00EE5BB4" w:rsidRDefault="00EE5BB4" w:rsidP="00B03E7C">
            <w:pPr>
              <w:spacing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 семестр</w:t>
            </w:r>
          </w:p>
        </w:tc>
        <w:tc>
          <w:tcPr>
            <w:tcW w:w="2464" w:type="dxa"/>
          </w:tcPr>
          <w:p w14:paraId="26DDD13C" w14:textId="77777777" w:rsidR="00EE5BB4" w:rsidRDefault="00EE5BB4" w:rsidP="00B03E7C">
            <w:pPr>
              <w:spacing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ІІ семестр</w:t>
            </w:r>
          </w:p>
        </w:tc>
      </w:tr>
      <w:tr w:rsidR="00EE5BB4" w14:paraId="22A90989" w14:textId="77777777" w:rsidTr="00B03E7C">
        <w:tc>
          <w:tcPr>
            <w:tcW w:w="959" w:type="dxa"/>
          </w:tcPr>
          <w:p w14:paraId="61195093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968" w:type="dxa"/>
          </w:tcPr>
          <w:p w14:paraId="2334FA03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 закладі навчається</w:t>
            </w:r>
          </w:p>
        </w:tc>
        <w:tc>
          <w:tcPr>
            <w:tcW w:w="2464" w:type="dxa"/>
          </w:tcPr>
          <w:p w14:paraId="4267FA10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448</w:t>
            </w:r>
          </w:p>
        </w:tc>
        <w:tc>
          <w:tcPr>
            <w:tcW w:w="2464" w:type="dxa"/>
          </w:tcPr>
          <w:p w14:paraId="29F121C3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440</w:t>
            </w:r>
          </w:p>
        </w:tc>
      </w:tr>
      <w:tr w:rsidR="00EE5BB4" w14:paraId="40E5D2C3" w14:textId="77777777" w:rsidTr="00B03E7C">
        <w:tc>
          <w:tcPr>
            <w:tcW w:w="959" w:type="dxa"/>
          </w:tcPr>
          <w:p w14:paraId="49DFA27D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968" w:type="dxa"/>
          </w:tcPr>
          <w:p w14:paraId="23696775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 них охоплені гарячим харчуванням</w:t>
            </w:r>
          </w:p>
        </w:tc>
        <w:tc>
          <w:tcPr>
            <w:tcW w:w="2464" w:type="dxa"/>
          </w:tcPr>
          <w:p w14:paraId="1DB2C960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248 (55,4%)</w:t>
            </w:r>
          </w:p>
        </w:tc>
        <w:tc>
          <w:tcPr>
            <w:tcW w:w="2464" w:type="dxa"/>
          </w:tcPr>
          <w:p w14:paraId="6EE4217E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351(79,77%)</w:t>
            </w:r>
          </w:p>
        </w:tc>
      </w:tr>
      <w:tr w:rsidR="00EE5BB4" w14:paraId="30BA60B4" w14:textId="77777777" w:rsidTr="00B03E7C">
        <w:tc>
          <w:tcPr>
            <w:tcW w:w="959" w:type="dxa"/>
          </w:tcPr>
          <w:p w14:paraId="4BD36392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968" w:type="dxa"/>
          </w:tcPr>
          <w:p w14:paraId="079FC4FD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Харчується за свої кошти</w:t>
            </w:r>
          </w:p>
        </w:tc>
        <w:tc>
          <w:tcPr>
            <w:tcW w:w="2464" w:type="dxa"/>
          </w:tcPr>
          <w:p w14:paraId="1754D56F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70 (15,91%)</w:t>
            </w:r>
          </w:p>
        </w:tc>
        <w:tc>
          <w:tcPr>
            <w:tcW w:w="2464" w:type="dxa"/>
          </w:tcPr>
          <w:p w14:paraId="2C8CCDA8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170 (38,64%)</w:t>
            </w:r>
          </w:p>
        </w:tc>
      </w:tr>
      <w:tr w:rsidR="00EE5BB4" w14:paraId="4097CB44" w14:textId="77777777" w:rsidTr="00B03E7C">
        <w:tc>
          <w:tcPr>
            <w:tcW w:w="959" w:type="dxa"/>
          </w:tcPr>
          <w:p w14:paraId="791C957B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968" w:type="dxa"/>
          </w:tcPr>
          <w:p w14:paraId="589F8372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Пільгове харчування 50%</w:t>
            </w:r>
          </w:p>
        </w:tc>
        <w:tc>
          <w:tcPr>
            <w:tcW w:w="2464" w:type="dxa"/>
          </w:tcPr>
          <w:p w14:paraId="7A829EAD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141 (31,47%)</w:t>
            </w:r>
          </w:p>
        </w:tc>
        <w:tc>
          <w:tcPr>
            <w:tcW w:w="2464" w:type="dxa"/>
          </w:tcPr>
          <w:p w14:paraId="000E5321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130 (29,55%)</w:t>
            </w:r>
          </w:p>
        </w:tc>
      </w:tr>
      <w:tr w:rsidR="00EE5BB4" w14:paraId="25CA7993" w14:textId="77777777" w:rsidTr="00B03E7C">
        <w:tc>
          <w:tcPr>
            <w:tcW w:w="959" w:type="dxa"/>
          </w:tcPr>
          <w:p w14:paraId="1A5DC4FA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968" w:type="dxa"/>
          </w:tcPr>
          <w:p w14:paraId="1A5A60B2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 – 4 класи</w:t>
            </w:r>
          </w:p>
        </w:tc>
        <w:tc>
          <w:tcPr>
            <w:tcW w:w="2464" w:type="dxa"/>
          </w:tcPr>
          <w:p w14:paraId="183C5725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124 (27,68%)</w:t>
            </w:r>
          </w:p>
        </w:tc>
        <w:tc>
          <w:tcPr>
            <w:tcW w:w="2464" w:type="dxa"/>
          </w:tcPr>
          <w:p w14:paraId="5DE7EF0C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113 (25,68%)</w:t>
            </w:r>
          </w:p>
        </w:tc>
      </w:tr>
      <w:tr w:rsidR="00EE5BB4" w14:paraId="4878EBC0" w14:textId="77777777" w:rsidTr="00B03E7C">
        <w:tc>
          <w:tcPr>
            <w:tcW w:w="959" w:type="dxa"/>
          </w:tcPr>
          <w:p w14:paraId="63A6CA8D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968" w:type="dxa"/>
          </w:tcPr>
          <w:p w14:paraId="10B56E60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 – 11 класи</w:t>
            </w:r>
          </w:p>
        </w:tc>
        <w:tc>
          <w:tcPr>
            <w:tcW w:w="2464" w:type="dxa"/>
          </w:tcPr>
          <w:p w14:paraId="1B58029D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17 (3,79%)</w:t>
            </w:r>
          </w:p>
        </w:tc>
        <w:tc>
          <w:tcPr>
            <w:tcW w:w="2464" w:type="dxa"/>
          </w:tcPr>
          <w:p w14:paraId="1A68FB2F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17 (3,86%)</w:t>
            </w:r>
          </w:p>
        </w:tc>
      </w:tr>
      <w:tr w:rsidR="00EE5BB4" w14:paraId="3D0326C9" w14:textId="77777777" w:rsidTr="00B03E7C">
        <w:tc>
          <w:tcPr>
            <w:tcW w:w="959" w:type="dxa"/>
          </w:tcPr>
          <w:p w14:paraId="61F90EFF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968" w:type="dxa"/>
          </w:tcPr>
          <w:p w14:paraId="2AC13C35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Безкоштовно харчуються</w:t>
            </w:r>
          </w:p>
        </w:tc>
        <w:tc>
          <w:tcPr>
            <w:tcW w:w="2464" w:type="dxa"/>
          </w:tcPr>
          <w:p w14:paraId="522F827D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37 (8,26%)</w:t>
            </w:r>
          </w:p>
        </w:tc>
        <w:tc>
          <w:tcPr>
            <w:tcW w:w="2464" w:type="dxa"/>
          </w:tcPr>
          <w:p w14:paraId="03ADC8F6" w14:textId="77777777" w:rsidR="00EE5BB4" w:rsidRDefault="00EE5BB4" w:rsidP="00B03E7C">
            <w:pPr>
              <w:spacing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51 (11,59%)</w:t>
            </w:r>
          </w:p>
        </w:tc>
      </w:tr>
    </w:tbl>
    <w:p w14:paraId="3CF3C74F" w14:textId="77777777" w:rsidR="00EE5BB4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F31F6D1" w14:textId="77777777" w:rsidR="00EE5BB4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00BE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Соціальний захист учнів навчального закладу</w:t>
      </w:r>
    </w:p>
    <w:p w14:paraId="6AD696F3" w14:textId="77777777" w:rsidR="00EE5BB4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00BE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обліку у закладі перебувають 18 дітей-сиріт та дітей, позбавлених батьківського піклування. З них біологічних сиріт – 3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., соціальних сиріт – 15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Серед останніх:</w:t>
      </w:r>
    </w:p>
    <w:p w14:paraId="4569DF30" w14:textId="77777777" w:rsidR="00EE5BB4" w:rsidRDefault="00EE5BB4" w:rsidP="00EE5BB4">
      <w:pPr>
        <w:pStyle w:val="a3"/>
        <w:numPr>
          <w:ilvl w:val="0"/>
          <w:numId w:val="20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Під опікою (піклуванням) – 9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.,</w:t>
      </w:r>
    </w:p>
    <w:p w14:paraId="09A41878" w14:textId="77777777" w:rsidR="00EE5BB4" w:rsidRDefault="00EE5BB4" w:rsidP="00EE5BB4">
      <w:pPr>
        <w:pStyle w:val="a3"/>
        <w:numPr>
          <w:ilvl w:val="0"/>
          <w:numId w:val="20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прийомних сім’ях – 1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., </w:t>
      </w:r>
    </w:p>
    <w:p w14:paraId="774B79E0" w14:textId="77777777" w:rsidR="00EE5BB4" w:rsidRDefault="00EE5BB4" w:rsidP="00EE5BB4">
      <w:pPr>
        <w:pStyle w:val="a3"/>
        <w:numPr>
          <w:ilvl w:val="0"/>
          <w:numId w:val="20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дитячих будинках сімейного типу – 7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.,</w:t>
      </w:r>
    </w:p>
    <w:p w14:paraId="258F6EC1" w14:textId="77777777" w:rsidR="00EE5BB4" w:rsidRDefault="00EE5BB4" w:rsidP="00EE5BB4">
      <w:pPr>
        <w:pStyle w:val="a3"/>
        <w:numPr>
          <w:ilvl w:val="0"/>
          <w:numId w:val="20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 Ізюмському міському центрі соціальної реабілітації дітей – 1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0A9896A4" w14:textId="77777777" w:rsidR="00EE5BB4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Загальна кількість дітей з малозабезпечених сімей – 43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., дітей одиноких матерів – 24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., дітей з багатодітних сімей – 32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., дітей-напівсиріт – 15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., дітей-інвалідів – 10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., дітей, що постраждали внаслідок аварії на ЧАЕС – 3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1AD7D1B8" w14:textId="77777777" w:rsidR="00EE5BB4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Всі ці діти мають право на пільгове харчування та за наявності підтверджуючих документів та заяв батьків його отримують.</w:t>
      </w:r>
    </w:p>
    <w:p w14:paraId="649545E6" w14:textId="77777777" w:rsidR="00EE5BB4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17 дітей-сиріт та дітей, позбавлених батьківського піклування отримують державну допомогу, мають право на отримання шкільної форми. В 2016 р. шкільну форму отримали 13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., на 2017 р. заплановано 6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чол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Всі учні мають Єдиний квиток.</w:t>
      </w:r>
    </w:p>
    <w:p w14:paraId="4DA78263" w14:textId="77777777" w:rsidR="00EE5BB4" w:rsidRDefault="00EE5BB4" w:rsidP="00EE5BB4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Щодо забезпечення соціального захисту пільгового контингенту була проведена наступна робота:</w:t>
      </w:r>
    </w:p>
    <w:p w14:paraId="2E41F724" w14:textId="77777777" w:rsidR="00EE5BB4" w:rsidRPr="005332D7" w:rsidRDefault="00EE5BB4" w:rsidP="00EE5BB4">
      <w:pPr>
        <w:pStyle w:val="a3"/>
        <w:numPr>
          <w:ilvl w:val="0"/>
          <w:numId w:val="20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поновлено банк даних дітей пільгових категорій та обдарованих дітей, соціальний паспорт закладу; </w:t>
      </w:r>
    </w:p>
    <w:p w14:paraId="33B2FE7D" w14:textId="77777777" w:rsidR="00EE5BB4" w:rsidRDefault="00EE5BB4" w:rsidP="00EE5BB4">
      <w:pPr>
        <w:pStyle w:val="a3"/>
        <w:numPr>
          <w:ilvl w:val="0"/>
          <w:numId w:val="20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5332D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участі служби у справах дітей складені акти обстеження матеріально-побутових умов проживання;</w:t>
      </w:r>
    </w:p>
    <w:p w14:paraId="74D9D627" w14:textId="77777777" w:rsidR="00EE5BB4" w:rsidRDefault="00EE5BB4" w:rsidP="00EE5BB4">
      <w:pPr>
        <w:pStyle w:val="a3"/>
        <w:numPr>
          <w:ilvl w:val="0"/>
          <w:numId w:val="20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вчасно надані клопотання про надання шкільної та спортивної форми дітям-сиротам та позбавленим батьківського піклування;</w:t>
      </w:r>
    </w:p>
    <w:p w14:paraId="63F980B7" w14:textId="77777777" w:rsidR="00EE5BB4" w:rsidRPr="00503E2D" w:rsidRDefault="00EE5BB4" w:rsidP="00EE5BB4">
      <w:pPr>
        <w:pStyle w:val="a3"/>
        <w:numPr>
          <w:ilvl w:val="0"/>
          <w:numId w:val="20"/>
        </w:num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залучено дітей до відпочинку у шкільному оздоровчому таборі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Домовичок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».</w:t>
      </w:r>
    </w:p>
    <w:p w14:paraId="75CBD1B5" w14:textId="77777777" w:rsidR="00EE5BB4" w:rsidRDefault="00EE5BB4" w:rsidP="00EE5BB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03343">
        <w:rPr>
          <w:rFonts w:ascii="Times New Roman" w:hAnsi="Times New Roman"/>
          <w:b/>
          <w:sz w:val="28"/>
          <w:szCs w:val="28"/>
        </w:rPr>
        <w:t>Стан охорони праці і безпеки життєдіяльності</w:t>
      </w:r>
    </w:p>
    <w:p w14:paraId="2738F5CE" w14:textId="77777777" w:rsidR="00EE5BB4" w:rsidRPr="007102B6" w:rsidRDefault="00EE5BB4" w:rsidP="00EE5BB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0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Ізюмській</w:t>
      </w:r>
      <w:r w:rsidRPr="00710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загальноосвітній школі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№5 </w:t>
      </w:r>
      <w:r w:rsidRPr="00710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протягом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2016/2017</w:t>
      </w:r>
      <w:r w:rsidRPr="00710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навчального  року проводилась цілеспрямована, спланована, систематична робота по профілактиці дитячого травматизму. Школа забезпечена інструкціями з техніки безпеки, охорони життя і здоров'я школярів загального характеру і по предметам підвищеної небезпеки, нормативно-правовими документами та періодичними виданнями з безпеки життєдіяльності. Ведуться журнали вступного, первинного, позапланового та цільового інструктажів. Розроблені і затверджені в установленому порядку загальношкільні заходи і план роботи з профілактики дитячого травматизму. В  кожному навчальному році класні керівники продовжували розробку бесід з учнями з охорони життя і здоров'я у відповідності до вікових категорій і за видами уражень. Продовжувався системний і постійний контроль за проведенням зазначених бесід та інструктажів. Збережено традиційну форму єдиного планування роботи класних керівників з охорони життя і здоров'я школярів. Протягом року педагогічний колектив активно проводив роз'яснювальну роботу з батьками з питань профілактики травматизму дітей у побуті.</w:t>
      </w:r>
      <w:r w:rsidRPr="007102B6">
        <w:rPr>
          <w:rFonts w:ascii="Times New Roman" w:hAnsi="Times New Roman"/>
          <w:sz w:val="28"/>
          <w:szCs w:val="28"/>
        </w:rPr>
        <w:t xml:space="preserve">  </w:t>
      </w:r>
    </w:p>
    <w:p w14:paraId="4F3AACC9" w14:textId="77777777" w:rsidR="00EE5BB4" w:rsidRPr="007102B6" w:rsidRDefault="00EE5BB4" w:rsidP="00EE5B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102B6">
        <w:rPr>
          <w:rFonts w:ascii="Times New Roman" w:hAnsi="Times New Roman"/>
          <w:sz w:val="28"/>
          <w:szCs w:val="28"/>
        </w:rPr>
        <w:t>Учителі, які викл</w:t>
      </w:r>
      <w:r>
        <w:rPr>
          <w:rFonts w:ascii="Times New Roman" w:hAnsi="Times New Roman"/>
          <w:sz w:val="28"/>
          <w:szCs w:val="28"/>
        </w:rPr>
        <w:t>адають предмети: «Основи здоров’</w:t>
      </w:r>
      <w:r w:rsidRPr="007102B6">
        <w:rPr>
          <w:rFonts w:ascii="Times New Roman" w:hAnsi="Times New Roman"/>
          <w:sz w:val="28"/>
          <w:szCs w:val="28"/>
        </w:rPr>
        <w:t>я», «Фізична культура», мають календарні плани відповідно до методичних рекомендацій щодо викладання предметів .</w:t>
      </w:r>
    </w:p>
    <w:p w14:paraId="190389C4" w14:textId="77777777" w:rsidR="00EE5BB4" w:rsidRPr="007102B6" w:rsidRDefault="00EE5BB4" w:rsidP="00EE5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02B6">
        <w:rPr>
          <w:rFonts w:ascii="Times New Roman" w:hAnsi="Times New Roman"/>
          <w:sz w:val="28"/>
          <w:szCs w:val="28"/>
        </w:rPr>
        <w:t>Учителями  фізичної культури ведуться журнали реєстрації інструктажів з техніки безпеки.</w:t>
      </w:r>
    </w:p>
    <w:p w14:paraId="37C8E983" w14:textId="77777777" w:rsidR="00EE5BB4" w:rsidRDefault="00EE5BB4" w:rsidP="00EE5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02B6">
        <w:rPr>
          <w:rFonts w:ascii="Times New Roman" w:hAnsi="Times New Roman"/>
          <w:sz w:val="28"/>
          <w:szCs w:val="28"/>
        </w:rPr>
        <w:t>У закладі</w:t>
      </w:r>
      <w:r>
        <w:rPr>
          <w:rFonts w:ascii="Times New Roman" w:hAnsi="Times New Roman"/>
          <w:sz w:val="28"/>
          <w:szCs w:val="28"/>
        </w:rPr>
        <w:t xml:space="preserve">, не дивлячись на ускладнення, пов’язані з ремонтними роботами, </w:t>
      </w:r>
      <w:r w:rsidRPr="007102B6">
        <w:rPr>
          <w:rFonts w:ascii="Times New Roman" w:hAnsi="Times New Roman"/>
          <w:sz w:val="28"/>
          <w:szCs w:val="28"/>
        </w:rPr>
        <w:t xml:space="preserve"> створені всі безпечні умови перебування дітей, організована система профілактичної роботи, призначено відповідального за організацію роботи з профілактики дитячого травматизму.</w:t>
      </w:r>
      <w:r>
        <w:rPr>
          <w:rFonts w:ascii="Times New Roman" w:hAnsi="Times New Roman"/>
          <w:sz w:val="28"/>
          <w:szCs w:val="28"/>
        </w:rPr>
        <w:t xml:space="preserve"> У зв’язку з припиненням ремонтних робіт вжито невідкладних заходів по припиненню доступу учнів і персоналу школи до користування аварійною частиною будівлі, а саме: перекрито переходи з основної будівлі до прибудови І, ІІ, ІІІ поверхів, організовано чергування вчителів на час перерв біля запасних виходів та огороджених місць, </w:t>
      </w:r>
      <w:proofErr w:type="spellStart"/>
      <w:r>
        <w:rPr>
          <w:rFonts w:ascii="Times New Roman" w:hAnsi="Times New Roman"/>
          <w:sz w:val="28"/>
          <w:szCs w:val="28"/>
        </w:rPr>
        <w:t>розвішено</w:t>
      </w:r>
      <w:proofErr w:type="spellEnd"/>
      <w:r>
        <w:rPr>
          <w:rFonts w:ascii="Times New Roman" w:hAnsi="Times New Roman"/>
          <w:sz w:val="28"/>
          <w:szCs w:val="28"/>
        </w:rPr>
        <w:t xml:space="preserve"> таблички з напрямами безпечного пересування школою та шкільним подвір’ям, проведено обстеження небезпечних ділянок будівлі ІЗОШ №5 спеціалізованими організаціями.</w:t>
      </w:r>
    </w:p>
    <w:p w14:paraId="31B3211B" w14:textId="77777777" w:rsidR="00EE5BB4" w:rsidRPr="007102B6" w:rsidRDefault="00EE5BB4" w:rsidP="00EE5B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02B6">
        <w:rPr>
          <w:rFonts w:ascii="Times New Roman" w:hAnsi="Times New Roman"/>
          <w:sz w:val="28"/>
          <w:szCs w:val="28"/>
        </w:rPr>
        <w:t>Документація знаходиться у належному стані. У школі проводяться додатково бесіди за фактами нещасних випадків. З учнями, які відсутні на заняттях, проводяться індивідуальні бесіди, факт проведення, яких також фіксується в класних журналах.</w:t>
      </w:r>
    </w:p>
    <w:p w14:paraId="4009CC78" w14:textId="77777777" w:rsidR="00EE5BB4" w:rsidRPr="007102B6" w:rsidRDefault="00EE5BB4" w:rsidP="00EE5BB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0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учнями проводилися бесіди з питань попередження дитячого травматизму, конкурси малюнків, вікторини, диктанти. Шкільні команди щорічно беруть участь у районному фестивалі дружин юних пожежних – рятувальників. За звітний період не було випадків травматизму зі смертельними наслідками, під час пожеж, від враження електрострумом, внаслідок самогубства, під час необережного поводження з вибухонебезпечними предметами, під час ДТП.</w:t>
      </w:r>
    </w:p>
    <w:p w14:paraId="52F5F242" w14:textId="77777777" w:rsidR="00EE5BB4" w:rsidRPr="007102B6" w:rsidRDefault="00EE5BB4" w:rsidP="00EE5BB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0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вересні традиційно проводився місячник безпеки руху «Увага,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10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діти на дорозі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Pr="00710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». Розроблено план місячника з метою профілактики </w:t>
      </w:r>
      <w:proofErr w:type="spellStart"/>
      <w:r w:rsidRPr="00710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дорожньо</w:t>
      </w:r>
      <w:proofErr w:type="spellEnd"/>
      <w:r w:rsidRPr="00710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- транспортного травматизму. Були організовані  бібліотечні </w:t>
      </w:r>
      <w:proofErr w:type="spellStart"/>
      <w:r w:rsidRPr="00710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уроки</w:t>
      </w:r>
      <w:proofErr w:type="spellEnd"/>
      <w:r w:rsidRPr="00710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конкурси малюнків, вікторини з правил дорожнього руху. Традиційний День здоров`я проводиться у вересні.</w:t>
      </w:r>
    </w:p>
    <w:p w14:paraId="405B9F93" w14:textId="77777777" w:rsidR="00EE5BB4" w:rsidRPr="007102B6" w:rsidRDefault="00EE5BB4" w:rsidP="00EE5BB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02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Декілька років поспіль для учнів 11-го класу проводиться факультативний курс-тренінг «Сприяння просвітницькій роботі «Рівний-рівному» щодо здорового способу життя серед молоді України» і курс «Захисти себе від ВІЛ/СНІДу» для учнів 10-го класу. </w:t>
      </w:r>
    </w:p>
    <w:p w14:paraId="16059CD4" w14:textId="77777777" w:rsidR="00EE5BB4" w:rsidRPr="00C16C77" w:rsidRDefault="00EE5BB4" w:rsidP="00EE5B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B6">
        <w:rPr>
          <w:rFonts w:ascii="Times New Roman" w:hAnsi="Times New Roman"/>
          <w:sz w:val="28"/>
          <w:szCs w:val="28"/>
        </w:rPr>
        <w:t xml:space="preserve">Організовано чергування вчителів та учнів – старшокласників на перервах. В школі оформлені стенди з наочними матеріалами, які застерігають від будь яких видів дитячого травматизму. В класах оформлені куточки здоров`я. В класах проводяться бесіди і інструктажі щодо попередження дитячого травматизму при поїздках на автобусі,  під час навчальних екскурсій, навчальної практики, які фіксуються у журналі </w:t>
      </w:r>
      <w:r w:rsidRPr="00C16C77">
        <w:rPr>
          <w:rFonts w:ascii="Times New Roman" w:hAnsi="Times New Roman" w:cs="Times New Roman"/>
          <w:sz w:val="28"/>
          <w:szCs w:val="28"/>
        </w:rPr>
        <w:t xml:space="preserve">інструктажів.  </w:t>
      </w:r>
    </w:p>
    <w:p w14:paraId="2D30DCE3" w14:textId="77777777" w:rsidR="00EE5BB4" w:rsidRDefault="00EE5BB4" w:rsidP="00EE5BB4">
      <w:pPr>
        <w:tabs>
          <w:tab w:val="left" w:pos="660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7102B6">
        <w:rPr>
          <w:rFonts w:ascii="Times New Roman" w:hAnsi="Times New Roman"/>
          <w:sz w:val="28"/>
          <w:szCs w:val="28"/>
        </w:rPr>
        <w:t xml:space="preserve">Ведеться журнал реєстрації нещасних випадків з учнями. Своєчасно складаються повідомлення та акти до </w:t>
      </w:r>
      <w:r>
        <w:rPr>
          <w:rFonts w:ascii="Times New Roman" w:hAnsi="Times New Roman"/>
          <w:sz w:val="28"/>
          <w:szCs w:val="28"/>
        </w:rPr>
        <w:t>міського управління</w:t>
      </w:r>
      <w:r w:rsidRPr="007102B6">
        <w:rPr>
          <w:rFonts w:ascii="Times New Roman" w:hAnsi="Times New Roman"/>
          <w:sz w:val="28"/>
          <w:szCs w:val="28"/>
        </w:rPr>
        <w:t xml:space="preserve"> освіти. Один раз на </w:t>
      </w:r>
      <w:bookmarkStart w:id="0" w:name="_GoBack"/>
      <w:r w:rsidRPr="007102B6">
        <w:rPr>
          <w:rFonts w:ascii="Times New Roman" w:hAnsi="Times New Roman"/>
          <w:sz w:val="28"/>
          <w:szCs w:val="28"/>
        </w:rPr>
        <w:t xml:space="preserve">квартал протягом року складаються звіти про випадки дитячого травматизму.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За </w:t>
      </w:r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t>розглянутий період мав місце лише один зафіксований випадок травматизму з ученицею 9-А класу Бородиною К.</w:t>
      </w:r>
    </w:p>
    <w:p w14:paraId="4696CD87" w14:textId="77777777" w:rsidR="00EE5BB4" w:rsidRDefault="00EE5BB4" w:rsidP="00EE5BB4">
      <w:pPr>
        <w:tabs>
          <w:tab w:val="left" w:pos="660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22577E73" w14:textId="71D78F16" w:rsidR="00EE5BB4" w:rsidRPr="007102B6" w:rsidRDefault="00EE5BB4" w:rsidP="00EE5BB4">
      <w:pPr>
        <w:tabs>
          <w:tab w:val="left" w:pos="6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Отже, головною задачею колективу школи на наступний навчальний рік є забезпечення безперебійного навчально-виховного процесу у школі</w:t>
      </w:r>
      <w:r>
        <w:rPr>
          <w:rFonts w:ascii="Times New Roman" w:hAnsi="Times New Roman"/>
          <w:noProof/>
          <w:sz w:val="28"/>
          <w:szCs w:val="28"/>
          <w:lang w:eastAsia="ru-RU"/>
        </w:rPr>
        <w:t>, закінчення ремонтних робіт, покращення матеріально-технічної бази закладу, активізація участі в освітніх проектах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та охоплення всіх дітей шкільного віку якісним навчанням з урахуванням попиту в освітніх послугах.</w:t>
      </w:r>
    </w:p>
    <w:p w14:paraId="119AC36B" w14:textId="77777777" w:rsidR="00EE5BB4" w:rsidRPr="00A03343" w:rsidRDefault="00EE5BB4" w:rsidP="00EE5BB4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1C9926C" w14:textId="77777777" w:rsidR="007E5446" w:rsidRDefault="007E5446"/>
    <w:sectPr w:rsidR="007E54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419"/>
    <w:multiLevelType w:val="hybridMultilevel"/>
    <w:tmpl w:val="90523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CE5"/>
    <w:multiLevelType w:val="hybridMultilevel"/>
    <w:tmpl w:val="FB14C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D02E5"/>
    <w:multiLevelType w:val="hybridMultilevel"/>
    <w:tmpl w:val="879E1B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96914"/>
    <w:multiLevelType w:val="hybridMultilevel"/>
    <w:tmpl w:val="7AC4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C0227"/>
    <w:multiLevelType w:val="hybridMultilevel"/>
    <w:tmpl w:val="821CE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42ED6"/>
    <w:multiLevelType w:val="hybridMultilevel"/>
    <w:tmpl w:val="A0B6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E17CA"/>
    <w:multiLevelType w:val="hybridMultilevel"/>
    <w:tmpl w:val="CF70A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64CE8"/>
    <w:multiLevelType w:val="hybridMultilevel"/>
    <w:tmpl w:val="46D83BEA"/>
    <w:lvl w:ilvl="0" w:tplc="4E56C49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2495BA3"/>
    <w:multiLevelType w:val="hybridMultilevel"/>
    <w:tmpl w:val="9D228B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A4639C"/>
    <w:multiLevelType w:val="hybridMultilevel"/>
    <w:tmpl w:val="2458B8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D1BC0"/>
    <w:multiLevelType w:val="hybridMultilevel"/>
    <w:tmpl w:val="AB485B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72E5F"/>
    <w:multiLevelType w:val="hybridMultilevel"/>
    <w:tmpl w:val="53C29664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B595CBB"/>
    <w:multiLevelType w:val="hybridMultilevel"/>
    <w:tmpl w:val="E9D4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B6F4B"/>
    <w:multiLevelType w:val="hybridMultilevel"/>
    <w:tmpl w:val="B98C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E61B5"/>
    <w:multiLevelType w:val="hybridMultilevel"/>
    <w:tmpl w:val="DC5C48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E6DC0"/>
    <w:multiLevelType w:val="hybridMultilevel"/>
    <w:tmpl w:val="71DA1F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7669DB"/>
    <w:multiLevelType w:val="hybridMultilevel"/>
    <w:tmpl w:val="A0B6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E6DFC"/>
    <w:multiLevelType w:val="hybridMultilevel"/>
    <w:tmpl w:val="1BF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E4560"/>
    <w:multiLevelType w:val="hybridMultilevel"/>
    <w:tmpl w:val="08A27E60"/>
    <w:lvl w:ilvl="0" w:tplc="4B5EC2C8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D886ED6"/>
    <w:multiLevelType w:val="hybridMultilevel"/>
    <w:tmpl w:val="9B5235C0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F3F39AF"/>
    <w:multiLevelType w:val="hybridMultilevel"/>
    <w:tmpl w:val="B7D4CC4A"/>
    <w:lvl w:ilvl="0" w:tplc="A816D9C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0D4635"/>
    <w:multiLevelType w:val="hybridMultilevel"/>
    <w:tmpl w:val="CA8E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C0BDE"/>
    <w:multiLevelType w:val="hybridMultilevel"/>
    <w:tmpl w:val="F1AAA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A282D"/>
    <w:multiLevelType w:val="hybridMultilevel"/>
    <w:tmpl w:val="2A30F4E8"/>
    <w:lvl w:ilvl="0" w:tplc="DCFE8836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F713C"/>
    <w:multiLevelType w:val="hybridMultilevel"/>
    <w:tmpl w:val="27E60E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20"/>
  </w:num>
  <w:num w:numId="5">
    <w:abstractNumId w:val="24"/>
  </w:num>
  <w:num w:numId="6">
    <w:abstractNumId w:val="2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16"/>
  </w:num>
  <w:num w:numId="12">
    <w:abstractNumId w:val="4"/>
  </w:num>
  <w:num w:numId="13">
    <w:abstractNumId w:val="12"/>
  </w:num>
  <w:num w:numId="14">
    <w:abstractNumId w:val="13"/>
  </w:num>
  <w:num w:numId="15">
    <w:abstractNumId w:val="8"/>
  </w:num>
  <w:num w:numId="16">
    <w:abstractNumId w:val="17"/>
  </w:num>
  <w:num w:numId="17">
    <w:abstractNumId w:val="5"/>
  </w:num>
  <w:num w:numId="18">
    <w:abstractNumId w:val="15"/>
  </w:num>
  <w:num w:numId="19">
    <w:abstractNumId w:val="3"/>
  </w:num>
  <w:num w:numId="20">
    <w:abstractNumId w:val="23"/>
  </w:num>
  <w:num w:numId="21">
    <w:abstractNumId w:val="7"/>
  </w:num>
  <w:num w:numId="22">
    <w:abstractNumId w:val="22"/>
  </w:num>
  <w:num w:numId="23">
    <w:abstractNumId w:val="1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32"/>
    <w:rsid w:val="00022B32"/>
    <w:rsid w:val="007E5446"/>
    <w:rsid w:val="00EE5BB4"/>
    <w:rsid w:val="00F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B76E"/>
  <w15:chartTrackingRefBased/>
  <w15:docId w15:val="{28CEA539-A743-4DFA-AFED-F3981D76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B4"/>
    <w:pPr>
      <w:ind w:left="720"/>
      <w:contextualSpacing/>
    </w:pPr>
  </w:style>
  <w:style w:type="character" w:customStyle="1" w:styleId="apple-converted-space">
    <w:name w:val="apple-converted-space"/>
    <w:basedOn w:val="a0"/>
    <w:rsid w:val="00EE5BB4"/>
  </w:style>
  <w:style w:type="paragraph" w:styleId="a4">
    <w:name w:val="Normal (Web)"/>
    <w:basedOn w:val="a"/>
    <w:uiPriority w:val="99"/>
    <w:rsid w:val="00EE5BB4"/>
    <w:pPr>
      <w:spacing w:before="150" w:after="150" w:line="240" w:lineRule="auto"/>
    </w:pPr>
    <w:rPr>
      <w:rFonts w:ascii="Verdana" w:eastAsia="Times New Roman" w:hAnsi="Verdana" w:cs="Verdana"/>
      <w:sz w:val="24"/>
      <w:szCs w:val="24"/>
      <w:lang w:val="ru-RU" w:eastAsia="ru-RU"/>
    </w:rPr>
  </w:style>
  <w:style w:type="paragraph" w:customStyle="1" w:styleId="center">
    <w:name w:val="center"/>
    <w:basedOn w:val="a"/>
    <w:rsid w:val="00EE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EE5BB4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EE5BB4"/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7">
    <w:name w:val="Table Grid"/>
    <w:basedOn w:val="a1"/>
    <w:uiPriority w:val="39"/>
    <w:rsid w:val="00EE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E5BB4"/>
    <w:rPr>
      <w:rFonts w:ascii="Tahoma" w:hAnsi="Tahoma" w:cs="Tahoma"/>
      <w:sz w:val="16"/>
      <w:szCs w:val="16"/>
    </w:rPr>
  </w:style>
  <w:style w:type="paragraph" w:customStyle="1" w:styleId="justified">
    <w:name w:val="justified"/>
    <w:basedOn w:val="a"/>
    <w:rsid w:val="00EE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E5BB4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EE5BB4"/>
  </w:style>
  <w:style w:type="paragraph" w:styleId="ac">
    <w:name w:val="Title"/>
    <w:basedOn w:val="a"/>
    <w:link w:val="ad"/>
    <w:qFormat/>
    <w:rsid w:val="00EE5B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 Знак"/>
    <w:basedOn w:val="a0"/>
    <w:link w:val="ac"/>
    <w:rsid w:val="00EE5BB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pozashk_osv/4810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pozashk_osv/4810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26344</Words>
  <Characters>15017</Characters>
  <Application>Microsoft Office Word</Application>
  <DocSecurity>0</DocSecurity>
  <Lines>125</Lines>
  <Paragraphs>82</Paragraphs>
  <ScaleCrop>false</ScaleCrop>
  <Company/>
  <LinksUpToDate>false</LinksUpToDate>
  <CharactersWithSpaces>41279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Олег Олегович</dc:creator>
  <cp:keywords/>
  <dc:description/>
  <cp:lastModifiedBy>Павлюк Олег Олегович</cp:lastModifiedBy>
  <cp:revision>2</cp:revision>
  <dcterms:created xsi:type="dcterms:W3CDTF">2018-06-30T15:28:00Z</dcterms:created>
  <dcterms:modified xsi:type="dcterms:W3CDTF">2018-06-30T15:37:00Z</dcterms:modified>
</cp:coreProperties>
</file>